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42" w:type="dxa"/>
        <w:tblBorders>
          <w:top w:val="dotted" w:sz="4" w:space="0" w:color="44546A"/>
          <w:left w:val="dotted" w:sz="4" w:space="0" w:color="44546A"/>
          <w:bottom w:val="dotted" w:sz="4" w:space="0" w:color="44546A"/>
          <w:right w:val="dotted" w:sz="4" w:space="0" w:color="44546A"/>
          <w:insideH w:val="dotted" w:sz="4" w:space="0" w:color="44546A"/>
          <w:insideV w:val="dotted" w:sz="4" w:space="0" w:color="44546A"/>
        </w:tblBorders>
        <w:tblLayout w:type="fixed"/>
        <w:tblLook w:val="0400" w:firstRow="0" w:lastRow="0" w:firstColumn="0" w:lastColumn="0" w:noHBand="0" w:noVBand="1"/>
      </w:tblPr>
      <w:tblGrid>
        <w:gridCol w:w="2985"/>
        <w:gridCol w:w="1921"/>
        <w:gridCol w:w="5017"/>
      </w:tblGrid>
      <w:tr w:rsidR="00AC3354" w:rsidRPr="005E6581" w14:paraId="60D57B25" w14:textId="77777777" w:rsidTr="00513512">
        <w:trPr>
          <w:trHeight w:val="840"/>
        </w:trPr>
        <w:tc>
          <w:tcPr>
            <w:tcW w:w="9923" w:type="dxa"/>
            <w:gridSpan w:val="3"/>
            <w:tcBorders>
              <w:top w:val="nil"/>
              <w:left w:val="nil"/>
              <w:bottom w:val="nil"/>
              <w:right w:val="nil"/>
            </w:tcBorders>
          </w:tcPr>
          <w:p w14:paraId="67197B00" w14:textId="27C43F94" w:rsidR="00AC3354" w:rsidRPr="005E6581" w:rsidRDefault="00AC3354" w:rsidP="00513512">
            <w:pPr>
              <w:pBdr>
                <w:top w:val="nil"/>
                <w:left w:val="nil"/>
                <w:bottom w:val="nil"/>
                <w:right w:val="nil"/>
                <w:between w:val="nil"/>
              </w:pBdr>
              <w:spacing w:line="276" w:lineRule="auto"/>
              <w:rPr>
                <w:rFonts w:ascii="Arial" w:eastAsia="Arial" w:hAnsi="Arial" w:cs="Arial"/>
                <w:color w:val="000000"/>
                <w:sz w:val="52"/>
                <w:szCs w:val="52"/>
              </w:rPr>
            </w:pPr>
            <w:r w:rsidRPr="005E6581">
              <w:rPr>
                <w:rFonts w:ascii="Arial" w:eastAsia="Arial" w:hAnsi="Arial" w:cs="Arial"/>
                <w:b/>
                <w:color w:val="0E84D7"/>
                <w:sz w:val="52"/>
                <w:szCs w:val="52"/>
              </w:rPr>
              <w:t>5. Potential difference and energy</w:t>
            </w:r>
            <w:r w:rsidRPr="005E6581">
              <w:rPr>
                <w:rFonts w:ascii="Arial" w:eastAsia="Arial" w:hAnsi="Arial" w:cs="Arial"/>
                <w:b/>
                <w:color w:val="0E84D7"/>
                <w:sz w:val="52"/>
                <w:szCs w:val="52"/>
              </w:rPr>
              <w:br/>
            </w:r>
            <w:r w:rsidR="009F6B08">
              <w:rPr>
                <w:rFonts w:ascii="Arial" w:eastAsia="Arial" w:hAnsi="Arial" w:cs="Arial"/>
                <w:b/>
                <w:color w:val="000000"/>
                <w:sz w:val="28"/>
                <w:szCs w:val="28"/>
              </w:rPr>
              <w:t>LESSON PLAN</w:t>
            </w:r>
          </w:p>
          <w:p w14:paraId="579095F3" w14:textId="77777777" w:rsidR="00AC3354" w:rsidRPr="005E6581" w:rsidRDefault="00AC3354" w:rsidP="00513512">
            <w:pPr>
              <w:spacing w:after="240" w:line="276" w:lineRule="auto"/>
              <w:rPr>
                <w:rFonts w:ascii="Arial" w:eastAsia="Arial" w:hAnsi="Arial" w:cs="Arial"/>
                <w:b/>
                <w:color w:val="0E84D7"/>
                <w:sz w:val="52"/>
                <w:szCs w:val="52"/>
              </w:rPr>
            </w:pPr>
            <w:r w:rsidRPr="005E6581">
              <w:rPr>
                <w:rFonts w:ascii="Arial" w:eastAsia="Arial" w:hAnsi="Arial" w:cs="Arial"/>
                <w:b/>
                <w:color w:val="0E84D7"/>
                <w:sz w:val="52"/>
                <w:szCs w:val="52"/>
              </w:rPr>
              <w:t>—</w:t>
            </w:r>
          </w:p>
        </w:tc>
      </w:tr>
      <w:tr w:rsidR="00AC3354" w:rsidRPr="005E6581" w14:paraId="19D3FD6A" w14:textId="77777777" w:rsidTr="00513512">
        <w:trPr>
          <w:trHeight w:val="840"/>
        </w:trPr>
        <w:tc>
          <w:tcPr>
            <w:tcW w:w="9923" w:type="dxa"/>
            <w:gridSpan w:val="3"/>
            <w:tcBorders>
              <w:top w:val="nil"/>
              <w:left w:val="nil"/>
              <w:bottom w:val="nil"/>
              <w:right w:val="nil"/>
            </w:tcBorders>
          </w:tcPr>
          <w:p w14:paraId="78E21B8C" w14:textId="77777777" w:rsidR="00AC3354" w:rsidRPr="005E6581" w:rsidRDefault="00AC3354" w:rsidP="00513512">
            <w:pPr>
              <w:pBdr>
                <w:top w:val="nil"/>
                <w:left w:val="nil"/>
                <w:bottom w:val="nil"/>
                <w:right w:val="nil"/>
                <w:between w:val="nil"/>
              </w:pBdr>
              <w:spacing w:line="276" w:lineRule="auto"/>
              <w:rPr>
                <w:rFonts w:ascii="Arial" w:eastAsia="Arial" w:hAnsi="Arial" w:cs="Arial"/>
                <w:color w:val="0E84D7"/>
              </w:rPr>
            </w:pPr>
            <w:r w:rsidRPr="005E6581">
              <w:rPr>
                <w:rFonts w:ascii="Arial" w:eastAsia="Arial" w:hAnsi="Arial" w:cs="Arial"/>
                <w:b/>
                <w:color w:val="0E84D7"/>
              </w:rPr>
              <w:t xml:space="preserve">PROJECT ACTIVITY </w:t>
            </w:r>
          </w:p>
          <w:p w14:paraId="2C9C4468" w14:textId="77777777" w:rsidR="00F26335" w:rsidRPr="00E60F33" w:rsidRDefault="00F26335" w:rsidP="00F26335">
            <w:pPr>
              <w:spacing w:line="276" w:lineRule="auto"/>
              <w:rPr>
                <w:rFonts w:ascii="Arial" w:eastAsia="Arial" w:hAnsi="Arial" w:cs="Arial"/>
              </w:rPr>
            </w:pPr>
            <w:r w:rsidRPr="00E60F33">
              <w:rPr>
                <w:rFonts w:ascii="Arial" w:eastAsia="Arial" w:hAnsi="Arial" w:cs="Arial"/>
                <w:b/>
                <w:color w:val="0E84D7"/>
              </w:rPr>
              <w:t>1.</w:t>
            </w:r>
            <w:r>
              <w:rPr>
                <w:rFonts w:ascii="Arial" w:eastAsia="Arial" w:hAnsi="Arial" w:cs="Arial"/>
                <w:b/>
                <w:color w:val="0E84D7"/>
              </w:rPr>
              <w:t xml:space="preserve"> </w:t>
            </w:r>
            <w:r w:rsidRPr="00E60F33">
              <w:rPr>
                <w:rFonts w:ascii="Arial" w:eastAsia="Arial" w:hAnsi="Arial" w:cs="Arial"/>
              </w:rPr>
              <w:t>Please</w:t>
            </w:r>
            <w:r>
              <w:rPr>
                <w:rFonts w:ascii="Arial" w:eastAsia="Arial" w:hAnsi="Arial" w:cs="Arial"/>
              </w:rPr>
              <w:t xml:space="preserve"> </w:t>
            </w:r>
            <w:hyperlink r:id="rId6" w:anchor="page=34" w:history="1">
              <w:r>
                <w:rPr>
                  <w:rStyle w:val="Hyperlink"/>
                  <w:rFonts w:ascii="Arial" w:eastAsia="Arial" w:hAnsi="Arial" w:cs="Arial"/>
                </w:rPr>
                <w:t>click here to read p34</w:t>
              </w:r>
            </w:hyperlink>
            <w:r>
              <w:rPr>
                <w:rFonts w:ascii="Arial" w:eastAsia="Arial" w:hAnsi="Arial" w:cs="Arial"/>
              </w:rPr>
              <w:t xml:space="preserve"> from the </w:t>
            </w:r>
            <w:r w:rsidRPr="009C1153">
              <w:rPr>
                <w:rFonts w:ascii="Arial" w:eastAsia="Arial" w:hAnsi="Arial" w:cs="Arial"/>
                <w:color w:val="0070C0"/>
              </w:rPr>
              <w:t>6. Language of Science</w:t>
            </w:r>
            <w:r>
              <w:rPr>
                <w:rFonts w:ascii="Arial" w:eastAsia="Arial" w:hAnsi="Arial" w:cs="Arial"/>
              </w:rPr>
              <w:t xml:space="preserve"> section</w:t>
            </w:r>
            <w:r w:rsidRPr="00E60F33">
              <w:rPr>
                <w:rFonts w:ascii="Arial" w:eastAsia="Arial" w:hAnsi="Arial" w:cs="Arial"/>
              </w:rPr>
              <w:t xml:space="preserve"> of the</w:t>
            </w:r>
            <w:r>
              <w:rPr>
                <w:rFonts w:ascii="Arial" w:eastAsia="Arial" w:hAnsi="Arial" w:cs="Arial"/>
              </w:rPr>
              <w:t xml:space="preserve"> EEF Improving Secondary Science Guidance Report</w:t>
            </w:r>
            <w:r w:rsidRPr="00E60F33">
              <w:rPr>
                <w:rFonts w:ascii="Arial" w:eastAsia="Arial" w:hAnsi="Arial" w:cs="Arial"/>
              </w:rPr>
              <w:t xml:space="preserve"> </w:t>
            </w:r>
          </w:p>
          <w:p w14:paraId="01F91889" w14:textId="77777777" w:rsidR="00F26335" w:rsidRPr="00E60F33" w:rsidRDefault="00F26335" w:rsidP="00F26335">
            <w:pPr>
              <w:spacing w:line="276" w:lineRule="auto"/>
              <w:rPr>
                <w:rFonts w:ascii="Arial" w:eastAsia="Arial" w:hAnsi="Arial" w:cs="Arial"/>
              </w:rPr>
            </w:pPr>
            <w:r>
              <w:rPr>
                <w:rFonts w:ascii="Arial" w:eastAsia="Arial" w:hAnsi="Arial" w:cs="Arial"/>
                <w:b/>
                <w:color w:val="0E84D7"/>
              </w:rPr>
              <w:t>2</w:t>
            </w:r>
            <w:r w:rsidRPr="00E60F33">
              <w:rPr>
                <w:rFonts w:ascii="Arial" w:eastAsia="Arial" w:hAnsi="Arial" w:cs="Arial"/>
                <w:b/>
                <w:color w:val="0E84D7"/>
              </w:rPr>
              <w:t>.</w:t>
            </w:r>
            <w:r>
              <w:rPr>
                <w:rFonts w:ascii="Arial" w:eastAsia="Arial" w:hAnsi="Arial" w:cs="Arial"/>
                <w:b/>
                <w:color w:val="0E84D7"/>
              </w:rPr>
              <w:t xml:space="preserve"> </w:t>
            </w:r>
            <w:r>
              <w:rPr>
                <w:rFonts w:ascii="Arial" w:eastAsia="Arial" w:hAnsi="Arial" w:cs="Arial"/>
              </w:rPr>
              <w:t xml:space="preserve">Please follow this </w:t>
            </w:r>
            <w:hyperlink r:id="rId7" w:history="1">
              <w:r>
                <w:rPr>
                  <w:rStyle w:val="Hyperlink"/>
                  <w:rFonts w:ascii="Arial" w:eastAsia="Arial" w:hAnsi="Arial" w:cs="Arial"/>
                </w:rPr>
                <w:t>Link</w:t>
              </w:r>
            </w:hyperlink>
            <w:r w:rsidRPr="00E60F33">
              <w:rPr>
                <w:rFonts w:ascii="Arial" w:eastAsia="Arial" w:hAnsi="Arial" w:cs="Arial"/>
              </w:rPr>
              <w:t xml:space="preserve"> to answer the questions below.</w:t>
            </w:r>
          </w:p>
          <w:p w14:paraId="4C2EEF93" w14:textId="77777777" w:rsidR="00F26335" w:rsidRPr="00E60F33" w:rsidRDefault="00F26335" w:rsidP="00F26335">
            <w:pPr>
              <w:spacing w:line="276" w:lineRule="auto"/>
              <w:rPr>
                <w:rFonts w:ascii="Arial" w:eastAsia="Arial" w:hAnsi="Arial" w:cs="Arial"/>
              </w:rPr>
            </w:pPr>
            <w:r>
              <w:rPr>
                <w:rFonts w:ascii="Arial" w:eastAsia="Arial" w:hAnsi="Arial" w:cs="Arial"/>
                <w:b/>
                <w:color w:val="0E84D7"/>
              </w:rPr>
              <w:t xml:space="preserve">   a</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(Multiple choice) </w:t>
            </w:r>
            <w:r>
              <w:rPr>
                <w:rFonts w:ascii="Arial" w:eastAsia="Arial" w:hAnsi="Arial" w:cs="Arial"/>
              </w:rPr>
              <w:t>How often have you previously s</w:t>
            </w:r>
            <w:r w:rsidRPr="009C1153">
              <w:rPr>
                <w:rFonts w:ascii="Arial" w:eastAsia="Arial" w:hAnsi="Arial" w:cs="Arial"/>
              </w:rPr>
              <w:t>how</w:t>
            </w:r>
            <w:r>
              <w:rPr>
                <w:rFonts w:ascii="Arial" w:eastAsia="Arial" w:hAnsi="Arial" w:cs="Arial"/>
              </w:rPr>
              <w:t>n</w:t>
            </w:r>
            <w:r w:rsidRPr="009C1153">
              <w:rPr>
                <w:rFonts w:ascii="Arial" w:eastAsia="Arial" w:hAnsi="Arial" w:cs="Arial"/>
              </w:rPr>
              <w:t xml:space="preserve"> </w:t>
            </w:r>
            <w:r>
              <w:rPr>
                <w:rFonts w:ascii="Arial" w:eastAsia="Arial" w:hAnsi="Arial" w:cs="Arial"/>
              </w:rPr>
              <w:t xml:space="preserve">pupils </w:t>
            </w:r>
            <w:r w:rsidRPr="009C1153">
              <w:rPr>
                <w:rFonts w:ascii="Arial" w:eastAsia="Arial" w:hAnsi="Arial" w:cs="Arial"/>
              </w:rPr>
              <w:t>the links between words and their composite parts</w:t>
            </w:r>
            <w:r>
              <w:rPr>
                <w:rFonts w:ascii="Arial" w:eastAsia="Arial" w:hAnsi="Arial" w:cs="Arial"/>
              </w:rPr>
              <w:t xml:space="preserve"> in your lessons</w:t>
            </w:r>
            <w:r w:rsidRPr="00E60F33">
              <w:rPr>
                <w:rFonts w:ascii="Arial" w:eastAsia="Arial" w:hAnsi="Arial" w:cs="Arial"/>
              </w:rPr>
              <w:t xml:space="preserve">? </w:t>
            </w:r>
          </w:p>
          <w:p w14:paraId="2547DA50" w14:textId="3FA9AFE6" w:rsidR="00AC3354" w:rsidRPr="005E6581" w:rsidRDefault="00F26335" w:rsidP="00F26335">
            <w:pPr>
              <w:spacing w:line="276" w:lineRule="auto"/>
              <w:rPr>
                <w:rFonts w:ascii="Arial" w:eastAsia="Arial" w:hAnsi="Arial" w:cs="Arial"/>
              </w:rPr>
            </w:pPr>
            <w:r>
              <w:rPr>
                <w:rFonts w:ascii="Arial" w:eastAsia="Arial" w:hAnsi="Arial" w:cs="Arial"/>
                <w:b/>
                <w:color w:val="0E84D7"/>
              </w:rPr>
              <w:t xml:space="preserve">   b</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(Optional) </w:t>
            </w:r>
            <w:r>
              <w:rPr>
                <w:rFonts w:ascii="Arial" w:eastAsia="Arial" w:hAnsi="Arial" w:cs="Arial"/>
              </w:rPr>
              <w:t>Can you think of any examples of vocab in the module after this one with which you could do this? Or vocab in a module you are doing with another year group?</w:t>
            </w:r>
            <w:bookmarkStart w:id="0" w:name="_GoBack"/>
            <w:bookmarkEnd w:id="0"/>
          </w:p>
          <w:p w14:paraId="508F0587" w14:textId="77777777" w:rsidR="00AC3354" w:rsidRPr="005E6581" w:rsidRDefault="00AC3354" w:rsidP="00513512">
            <w:pPr>
              <w:pBdr>
                <w:top w:val="nil"/>
                <w:left w:val="nil"/>
                <w:bottom w:val="nil"/>
                <w:right w:val="nil"/>
                <w:between w:val="nil"/>
              </w:pBdr>
              <w:spacing w:line="276" w:lineRule="auto"/>
              <w:rPr>
                <w:rFonts w:ascii="Arial" w:eastAsia="Arial" w:hAnsi="Arial" w:cs="Arial"/>
                <w:b/>
                <w:color w:val="0E84D7"/>
                <w:sz w:val="40"/>
                <w:szCs w:val="40"/>
              </w:rPr>
            </w:pPr>
          </w:p>
        </w:tc>
      </w:tr>
      <w:tr w:rsidR="00AC3354" w:rsidRPr="005E6581" w14:paraId="765BF3F0" w14:textId="77777777" w:rsidTr="00513512">
        <w:trPr>
          <w:trHeight w:val="1620"/>
        </w:trPr>
        <w:tc>
          <w:tcPr>
            <w:tcW w:w="4906" w:type="dxa"/>
            <w:gridSpan w:val="2"/>
            <w:tcBorders>
              <w:top w:val="nil"/>
              <w:left w:val="nil"/>
              <w:bottom w:val="single" w:sz="4" w:space="0" w:color="E59BAA"/>
              <w:right w:val="nil"/>
            </w:tcBorders>
          </w:tcPr>
          <w:p w14:paraId="74AD782A" w14:textId="77777777" w:rsidR="00AC3354" w:rsidRPr="005E6581" w:rsidRDefault="00AC3354"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LESSON SUMMARY</w:t>
            </w:r>
          </w:p>
          <w:p w14:paraId="3DE7C6FD" w14:textId="77777777" w:rsidR="00AC3354" w:rsidRPr="005E6581" w:rsidRDefault="00AC3354" w:rsidP="00513512">
            <w:pPr>
              <w:spacing w:line="276" w:lineRule="auto"/>
              <w:rPr>
                <w:rFonts w:ascii="Arial" w:eastAsia="Arial" w:hAnsi="Arial" w:cs="Arial"/>
              </w:rPr>
            </w:pPr>
            <w:r w:rsidRPr="005E6581">
              <w:rPr>
                <w:rFonts w:ascii="Arial" w:eastAsia="Arial" w:hAnsi="Arial" w:cs="Arial"/>
              </w:rPr>
              <w:t>This lesson formalises the idea of potential difference to its quantitative definition (work done per unit charge), allowing students to see that a battery stores energy.</w:t>
            </w:r>
          </w:p>
        </w:tc>
        <w:tc>
          <w:tcPr>
            <w:tcW w:w="5017" w:type="dxa"/>
            <w:tcBorders>
              <w:top w:val="nil"/>
              <w:left w:val="nil"/>
              <w:bottom w:val="single" w:sz="4" w:space="0" w:color="E59BAA"/>
              <w:right w:val="nil"/>
            </w:tcBorders>
          </w:tcPr>
          <w:p w14:paraId="7FC9A8C1" w14:textId="77777777" w:rsidR="00AC3354" w:rsidRPr="005E6581" w:rsidRDefault="00AC3354" w:rsidP="00513512">
            <w:pPr>
              <w:spacing w:after="240" w:line="276" w:lineRule="auto"/>
              <w:rPr>
                <w:rFonts w:ascii="Arial" w:eastAsia="Arial" w:hAnsi="Arial" w:cs="Arial"/>
              </w:rPr>
            </w:pPr>
            <w:r w:rsidRPr="005E6581">
              <w:rPr>
                <w:rFonts w:ascii="Arial" w:eastAsia="Arial" w:hAnsi="Arial" w:cs="Arial"/>
              </w:rPr>
              <w:br/>
              <w:t xml:space="preserve"> We also see that </w:t>
            </w:r>
            <w:r>
              <w:rPr>
                <w:rFonts w:ascii="Arial" w:eastAsia="Arial" w:hAnsi="Arial" w:cs="Arial"/>
              </w:rPr>
              <w:t>energy is transferred in any component with resistance and relate this energy transfer to PD</w:t>
            </w:r>
            <w:r w:rsidRPr="005E6581">
              <w:rPr>
                <w:rFonts w:ascii="Arial" w:eastAsia="Arial" w:hAnsi="Arial" w:cs="Arial"/>
              </w:rPr>
              <w:t>, investigat</w:t>
            </w:r>
            <w:r>
              <w:rPr>
                <w:rFonts w:ascii="Arial" w:eastAsia="Arial" w:hAnsi="Arial" w:cs="Arial"/>
              </w:rPr>
              <w:t>ing</w:t>
            </w:r>
            <w:r w:rsidRPr="005E6581">
              <w:rPr>
                <w:rFonts w:ascii="Arial" w:eastAsia="Arial" w:hAnsi="Arial" w:cs="Arial"/>
              </w:rPr>
              <w:t xml:space="preserve"> the use of a voltmeter to measure this. </w:t>
            </w:r>
          </w:p>
        </w:tc>
      </w:tr>
      <w:tr w:rsidR="00AC3354" w:rsidRPr="005E6581" w14:paraId="0CD567B0" w14:textId="77777777" w:rsidTr="00513512">
        <w:trPr>
          <w:trHeight w:val="560"/>
        </w:trPr>
        <w:tc>
          <w:tcPr>
            <w:tcW w:w="2985" w:type="dxa"/>
            <w:tcBorders>
              <w:top w:val="nil"/>
              <w:left w:val="nil"/>
              <w:bottom w:val="single" w:sz="4" w:space="0" w:color="0E84D7"/>
              <w:right w:val="nil"/>
            </w:tcBorders>
          </w:tcPr>
          <w:p w14:paraId="40AA39E5" w14:textId="77777777" w:rsidR="00AC3354" w:rsidRPr="005E6581" w:rsidRDefault="00AC3354" w:rsidP="00513512">
            <w:pPr>
              <w:spacing w:line="276" w:lineRule="auto"/>
              <w:rPr>
                <w:rFonts w:ascii="Arial" w:eastAsia="Arial" w:hAnsi="Arial" w:cs="Arial"/>
                <w:i/>
                <w:color w:val="0E84D7"/>
              </w:rPr>
            </w:pPr>
          </w:p>
          <w:p w14:paraId="5D7BDBD5" w14:textId="77777777" w:rsidR="00AC3354" w:rsidRPr="005E6581" w:rsidRDefault="00AC3354"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OBJECTIVES</w:t>
            </w:r>
          </w:p>
        </w:tc>
        <w:tc>
          <w:tcPr>
            <w:tcW w:w="6938" w:type="dxa"/>
            <w:gridSpan w:val="2"/>
            <w:tcBorders>
              <w:top w:val="single" w:sz="4" w:space="0" w:color="0E84D7"/>
              <w:left w:val="nil"/>
              <w:right w:val="nil"/>
            </w:tcBorders>
          </w:tcPr>
          <w:p w14:paraId="73AD6BD1" w14:textId="77777777" w:rsidR="00AC3354" w:rsidRPr="005E6581" w:rsidRDefault="00AC3354" w:rsidP="00513512">
            <w:pPr>
              <w:spacing w:line="276" w:lineRule="auto"/>
              <w:jc w:val="center"/>
              <w:rPr>
                <w:rFonts w:ascii="Arial" w:eastAsia="Arial" w:hAnsi="Arial" w:cs="Arial"/>
                <w:i/>
              </w:rPr>
            </w:pPr>
          </w:p>
          <w:p w14:paraId="5F0E3147" w14:textId="77777777" w:rsidR="00AC3354" w:rsidRPr="005E6581" w:rsidRDefault="00AC3354" w:rsidP="00513512">
            <w:pPr>
              <w:spacing w:line="276" w:lineRule="auto"/>
              <w:rPr>
                <w:rFonts w:ascii="Arial" w:eastAsia="Arial" w:hAnsi="Arial" w:cs="Arial"/>
                <w:b/>
                <w:color w:val="0E84D7"/>
              </w:rPr>
            </w:pPr>
            <w:r w:rsidRPr="005E6581">
              <w:rPr>
                <w:rFonts w:ascii="Arial" w:eastAsia="Arial" w:hAnsi="Arial" w:cs="Arial"/>
                <w:b/>
                <w:color w:val="0E84D7"/>
              </w:rPr>
              <w:t xml:space="preserve">1. </w:t>
            </w:r>
          </w:p>
          <w:p w14:paraId="3E85507A" w14:textId="4B19B50A" w:rsidR="00AC3354" w:rsidRPr="005E6581" w:rsidRDefault="00974A10" w:rsidP="00513512">
            <w:pPr>
              <w:spacing w:line="276" w:lineRule="auto"/>
              <w:rPr>
                <w:rFonts w:ascii="Arial" w:eastAsia="Arial" w:hAnsi="Arial" w:cs="Arial"/>
              </w:rPr>
            </w:pPr>
            <w:r>
              <w:rPr>
                <w:rFonts w:ascii="Arial" w:eastAsia="Arial" w:hAnsi="Arial" w:cs="Arial"/>
              </w:rPr>
              <w:t>Understand</w:t>
            </w:r>
            <w:r w:rsidR="00AC3354" w:rsidRPr="005E6581">
              <w:rPr>
                <w:rFonts w:ascii="Arial" w:eastAsia="Arial" w:hAnsi="Arial" w:cs="Arial"/>
              </w:rPr>
              <w:t xml:space="preserve"> </w:t>
            </w:r>
            <w:r>
              <w:rPr>
                <w:rFonts w:ascii="Arial" w:eastAsia="Arial" w:hAnsi="Arial" w:cs="Arial"/>
              </w:rPr>
              <w:t>potential difference</w:t>
            </w:r>
          </w:p>
          <w:p w14:paraId="1B6D3070" w14:textId="77777777" w:rsidR="00AC3354" w:rsidRPr="005E6581" w:rsidRDefault="00AC3354" w:rsidP="00513512">
            <w:pPr>
              <w:spacing w:line="276" w:lineRule="auto"/>
              <w:rPr>
                <w:rFonts w:ascii="Arial" w:eastAsia="Arial" w:hAnsi="Arial" w:cs="Arial"/>
              </w:rPr>
            </w:pPr>
          </w:p>
          <w:p w14:paraId="46E8038A" w14:textId="77777777" w:rsidR="00AC3354" w:rsidRPr="005E6581" w:rsidRDefault="00AC3354" w:rsidP="00513512">
            <w:pPr>
              <w:spacing w:line="276" w:lineRule="auto"/>
              <w:rPr>
                <w:rFonts w:ascii="Arial" w:eastAsia="Arial" w:hAnsi="Arial" w:cs="Arial"/>
                <w:b/>
                <w:color w:val="0E84D7"/>
              </w:rPr>
            </w:pPr>
            <w:r w:rsidRPr="005E6581">
              <w:rPr>
                <w:rFonts w:ascii="Arial" w:eastAsia="Arial" w:hAnsi="Arial" w:cs="Arial"/>
                <w:b/>
                <w:color w:val="0E84D7"/>
              </w:rPr>
              <w:t xml:space="preserve">2. </w:t>
            </w:r>
          </w:p>
          <w:p w14:paraId="4DDCB094" w14:textId="092C2FC1" w:rsidR="00AC3354" w:rsidRPr="005E6581" w:rsidRDefault="00974A10" w:rsidP="00513512">
            <w:pPr>
              <w:spacing w:line="276" w:lineRule="auto"/>
              <w:rPr>
                <w:rFonts w:ascii="Arial" w:eastAsia="Arial" w:hAnsi="Arial" w:cs="Arial"/>
              </w:rPr>
            </w:pPr>
            <w:r>
              <w:rPr>
                <w:rFonts w:ascii="Arial" w:eastAsia="Arial" w:hAnsi="Arial" w:cs="Arial"/>
              </w:rPr>
              <w:t>Measure</w:t>
            </w:r>
            <w:r w:rsidR="00AC3354" w:rsidRPr="005E6581">
              <w:rPr>
                <w:rFonts w:ascii="Arial" w:eastAsia="Arial" w:hAnsi="Arial" w:cs="Arial"/>
              </w:rPr>
              <w:t xml:space="preserve"> potential difference</w:t>
            </w:r>
          </w:p>
          <w:p w14:paraId="266F09BD" w14:textId="77777777" w:rsidR="00AC3354" w:rsidRPr="005E6581" w:rsidRDefault="00AC3354" w:rsidP="00513512">
            <w:pPr>
              <w:spacing w:line="276" w:lineRule="auto"/>
              <w:rPr>
                <w:rFonts w:ascii="Arial" w:eastAsia="Arial" w:hAnsi="Arial" w:cs="Arial"/>
              </w:rPr>
            </w:pPr>
          </w:p>
        </w:tc>
      </w:tr>
      <w:tr w:rsidR="00AC3354" w:rsidRPr="005E6581" w14:paraId="26CE1439" w14:textId="77777777" w:rsidTr="00513512">
        <w:trPr>
          <w:trHeight w:val="560"/>
        </w:trPr>
        <w:tc>
          <w:tcPr>
            <w:tcW w:w="2985" w:type="dxa"/>
            <w:tcBorders>
              <w:top w:val="nil"/>
              <w:left w:val="nil"/>
              <w:bottom w:val="single" w:sz="4" w:space="0" w:color="0E84D7"/>
              <w:right w:val="nil"/>
            </w:tcBorders>
          </w:tcPr>
          <w:p w14:paraId="71F77E1C" w14:textId="77777777" w:rsidR="00AC3354" w:rsidRPr="005E6581" w:rsidRDefault="00AC3354" w:rsidP="00513512">
            <w:pPr>
              <w:spacing w:line="276" w:lineRule="auto"/>
              <w:rPr>
                <w:rFonts w:ascii="Arial" w:eastAsia="Arial" w:hAnsi="Arial" w:cs="Arial"/>
                <w:b/>
                <w:color w:val="0E84D7"/>
                <w:sz w:val="28"/>
                <w:szCs w:val="28"/>
              </w:rPr>
            </w:pPr>
          </w:p>
          <w:p w14:paraId="3EADFAB3" w14:textId="77777777" w:rsidR="00AC3354" w:rsidRPr="005E6581" w:rsidRDefault="00AC3354"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EQUIPMENT LIST</w:t>
            </w:r>
          </w:p>
        </w:tc>
        <w:tc>
          <w:tcPr>
            <w:tcW w:w="6938" w:type="dxa"/>
            <w:gridSpan w:val="2"/>
            <w:tcBorders>
              <w:top w:val="single" w:sz="4" w:space="0" w:color="0E84D7"/>
              <w:left w:val="nil"/>
              <w:right w:val="nil"/>
            </w:tcBorders>
          </w:tcPr>
          <w:p w14:paraId="06F8029B" w14:textId="77777777" w:rsidR="00AC3354" w:rsidRDefault="00AC3354" w:rsidP="00513512">
            <w:pPr>
              <w:spacing w:line="276" w:lineRule="auto"/>
              <w:rPr>
                <w:rFonts w:ascii="Arial" w:eastAsia="Arial" w:hAnsi="Arial" w:cs="Arial"/>
                <w:b/>
                <w:color w:val="0E84D7"/>
                <w:sz w:val="22"/>
                <w:szCs w:val="22"/>
              </w:rPr>
            </w:pPr>
          </w:p>
          <w:p w14:paraId="73889F8A" w14:textId="334C1EFB" w:rsidR="00AC3354" w:rsidRDefault="00AC3354" w:rsidP="00513512">
            <w:pPr>
              <w:spacing w:line="276" w:lineRule="auto"/>
              <w:rPr>
                <w:rFonts w:ascii="Arial" w:eastAsia="Arial" w:hAnsi="Arial" w:cs="Arial"/>
                <w:b/>
                <w:color w:val="0E84D7"/>
                <w:sz w:val="22"/>
                <w:szCs w:val="22"/>
              </w:rPr>
            </w:pPr>
            <w:r w:rsidRPr="005E6581">
              <w:rPr>
                <w:rFonts w:ascii="Arial" w:eastAsia="Arial" w:hAnsi="Arial" w:cs="Arial"/>
                <w:b/>
                <w:color w:val="0E84D7"/>
                <w:sz w:val="22"/>
                <w:szCs w:val="22"/>
              </w:rPr>
              <w:t xml:space="preserve">• </w:t>
            </w:r>
            <w:r>
              <w:rPr>
                <w:rFonts w:ascii="Arial" w:eastAsia="Arial" w:hAnsi="Arial" w:cs="Arial"/>
              </w:rPr>
              <w:t>DEMO: Rope loop</w:t>
            </w:r>
            <w:r w:rsidR="00AA09D7">
              <w:rPr>
                <w:rFonts w:ascii="Arial" w:eastAsia="Arial" w:hAnsi="Arial" w:cs="Arial"/>
              </w:rPr>
              <w:t xml:space="preserve"> (ideally speckled)</w:t>
            </w:r>
          </w:p>
          <w:p w14:paraId="5B5D69EA" w14:textId="77777777" w:rsidR="00AC3354" w:rsidRPr="00D577E0" w:rsidRDefault="00AC3354" w:rsidP="00513512">
            <w:pPr>
              <w:spacing w:line="276" w:lineRule="auto"/>
              <w:rPr>
                <w:rFonts w:ascii="Arial" w:eastAsia="Arial" w:hAnsi="Arial" w:cs="Arial"/>
                <w:b/>
                <w:color w:val="0E84D7"/>
                <w:sz w:val="22"/>
                <w:szCs w:val="22"/>
              </w:rPr>
            </w:pPr>
            <w:proofErr w:type="gramStart"/>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PRACTICAL</w:t>
            </w:r>
            <w:proofErr w:type="gramEnd"/>
            <w:r w:rsidRPr="005E6581">
              <w:rPr>
                <w:rFonts w:ascii="Arial" w:eastAsia="Arial" w:hAnsi="Arial" w:cs="Arial"/>
              </w:rPr>
              <w:t xml:space="preserve"> TASK: Each group to receive 1 cell, 5 wires, 2 bulbs and 1 voltmeter. Ideally students will work in pairs, but groups could be up to 4 students.</w:t>
            </w:r>
          </w:p>
          <w:p w14:paraId="29B52EB8" w14:textId="77777777" w:rsidR="00AC3354" w:rsidRPr="005E6581" w:rsidRDefault="00AC3354" w:rsidP="00513512">
            <w:pPr>
              <w:spacing w:line="276" w:lineRule="auto"/>
              <w:rPr>
                <w:rFonts w:ascii="Arial" w:eastAsia="Arial" w:hAnsi="Arial" w:cs="Arial"/>
                <w:b/>
                <w:color w:val="E59AAA"/>
                <w:sz w:val="28"/>
                <w:szCs w:val="28"/>
              </w:rPr>
            </w:pPr>
            <w:proofErr w:type="gramStart"/>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Teacher</w:t>
            </w:r>
            <w:proofErr w:type="gramEnd"/>
            <w:r w:rsidRPr="005E6581">
              <w:rPr>
                <w:rFonts w:ascii="Arial" w:eastAsia="Arial" w:hAnsi="Arial" w:cs="Arial"/>
              </w:rPr>
              <w:t xml:space="preserve"> should have one set of practical equipment for demonstration.</w:t>
            </w:r>
          </w:p>
        </w:tc>
      </w:tr>
      <w:tr w:rsidR="00AC3354" w:rsidRPr="005E6581" w14:paraId="49C87C62" w14:textId="77777777" w:rsidTr="00513512">
        <w:trPr>
          <w:trHeight w:val="560"/>
        </w:trPr>
        <w:tc>
          <w:tcPr>
            <w:tcW w:w="2985" w:type="dxa"/>
            <w:tcBorders>
              <w:top w:val="nil"/>
              <w:left w:val="nil"/>
              <w:bottom w:val="single" w:sz="4" w:space="0" w:color="0E84D7"/>
              <w:right w:val="nil"/>
            </w:tcBorders>
          </w:tcPr>
          <w:p w14:paraId="4AEA9E35" w14:textId="77777777" w:rsidR="00AC3354" w:rsidRPr="005E6581" w:rsidRDefault="00AC3354" w:rsidP="00513512">
            <w:pPr>
              <w:spacing w:line="276" w:lineRule="auto"/>
              <w:rPr>
                <w:rFonts w:ascii="Arial" w:eastAsia="Arial" w:hAnsi="Arial" w:cs="Arial"/>
                <w:b/>
                <w:color w:val="0E84D7"/>
                <w:sz w:val="28"/>
                <w:szCs w:val="28"/>
              </w:rPr>
            </w:pPr>
          </w:p>
          <w:p w14:paraId="25C42661" w14:textId="77777777" w:rsidR="00AC3354" w:rsidRPr="005E6581" w:rsidRDefault="00AC3354"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RESOURCES</w:t>
            </w:r>
          </w:p>
        </w:tc>
        <w:tc>
          <w:tcPr>
            <w:tcW w:w="6938" w:type="dxa"/>
            <w:gridSpan w:val="2"/>
            <w:tcBorders>
              <w:top w:val="single" w:sz="4" w:space="0" w:color="0E84D7"/>
              <w:left w:val="nil"/>
              <w:right w:val="nil"/>
            </w:tcBorders>
          </w:tcPr>
          <w:p w14:paraId="710129E2" w14:textId="77777777" w:rsidR="00AC3354" w:rsidRPr="005E6581" w:rsidRDefault="00AC3354" w:rsidP="00513512">
            <w:pPr>
              <w:spacing w:line="276" w:lineRule="auto"/>
              <w:rPr>
                <w:rFonts w:ascii="Arial" w:eastAsia="Arial" w:hAnsi="Arial" w:cs="Arial"/>
                <w:i/>
              </w:rPr>
            </w:pPr>
          </w:p>
          <w:p w14:paraId="54B0AA5A" w14:textId="77777777" w:rsidR="00AC3354" w:rsidRPr="005E6581" w:rsidRDefault="00AC3354"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PowerPoint presentation</w:t>
            </w:r>
          </w:p>
          <w:p w14:paraId="1884243A" w14:textId="77777777" w:rsidR="00AC3354" w:rsidRPr="005E6581" w:rsidRDefault="00AC3354"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Worksheet</w:t>
            </w:r>
          </w:p>
          <w:p w14:paraId="206E7D45" w14:textId="77777777" w:rsidR="00AC3354" w:rsidRPr="005E6581" w:rsidRDefault="00AC3354" w:rsidP="00513512">
            <w:pPr>
              <w:spacing w:line="276" w:lineRule="auto"/>
              <w:rPr>
                <w:rFonts w:ascii="Arial" w:eastAsia="Arial" w:hAnsi="Arial" w:cs="Arial"/>
              </w:rPr>
            </w:pPr>
          </w:p>
        </w:tc>
      </w:tr>
      <w:tr w:rsidR="00AC3354" w:rsidRPr="005E6581" w14:paraId="48814B58" w14:textId="77777777" w:rsidTr="00513512">
        <w:trPr>
          <w:trHeight w:val="560"/>
        </w:trPr>
        <w:tc>
          <w:tcPr>
            <w:tcW w:w="2985" w:type="dxa"/>
            <w:tcBorders>
              <w:top w:val="nil"/>
              <w:left w:val="nil"/>
              <w:bottom w:val="single" w:sz="4" w:space="0" w:color="0E84D7"/>
              <w:right w:val="nil"/>
            </w:tcBorders>
          </w:tcPr>
          <w:p w14:paraId="01AEB31D" w14:textId="422397FD" w:rsidR="00AC3354" w:rsidRPr="005E6581" w:rsidRDefault="00AC3354"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DIFFERENT</w:t>
            </w:r>
            <w:r w:rsidR="00286E5B">
              <w:rPr>
                <w:rFonts w:ascii="Arial" w:eastAsia="Arial" w:hAnsi="Arial" w:cs="Arial"/>
                <w:b/>
                <w:color w:val="0E84D7"/>
                <w:sz w:val="28"/>
                <w:szCs w:val="28"/>
              </w:rPr>
              <w:t>I</w:t>
            </w:r>
            <w:r w:rsidRPr="005E6581">
              <w:rPr>
                <w:rFonts w:ascii="Arial" w:eastAsia="Arial" w:hAnsi="Arial" w:cs="Arial"/>
                <w:b/>
                <w:color w:val="0E84D7"/>
                <w:sz w:val="28"/>
                <w:szCs w:val="28"/>
              </w:rPr>
              <w:t>ATION/</w:t>
            </w:r>
          </w:p>
          <w:p w14:paraId="261A0D3E" w14:textId="77777777" w:rsidR="00AC3354" w:rsidRPr="005E6581" w:rsidRDefault="00AC3354"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ADAPTATIONS</w:t>
            </w:r>
          </w:p>
        </w:tc>
        <w:tc>
          <w:tcPr>
            <w:tcW w:w="6938" w:type="dxa"/>
            <w:gridSpan w:val="2"/>
            <w:tcBorders>
              <w:top w:val="single" w:sz="4" w:space="0" w:color="0E84D7"/>
              <w:left w:val="nil"/>
              <w:right w:val="nil"/>
            </w:tcBorders>
          </w:tcPr>
          <w:p w14:paraId="507AD5B9" w14:textId="77777777" w:rsidR="00AC3354" w:rsidRPr="005E6581" w:rsidRDefault="00AC3354" w:rsidP="00513512">
            <w:pPr>
              <w:spacing w:line="276" w:lineRule="auto"/>
              <w:rPr>
                <w:rFonts w:ascii="Arial" w:eastAsia="Arial" w:hAnsi="Arial" w:cs="Arial"/>
                <w:i/>
              </w:rPr>
            </w:pPr>
          </w:p>
          <w:p w14:paraId="1365EEA7" w14:textId="77777777" w:rsidR="00AC3354" w:rsidRPr="005E6581" w:rsidRDefault="00AC3354"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Pr>
                <w:rFonts w:ascii="Arial" w:eastAsia="Arial" w:hAnsi="Arial" w:cs="Arial"/>
              </w:rPr>
              <w:t xml:space="preserve">Practical activity can be done virtually using </w:t>
            </w:r>
            <w:proofErr w:type="spellStart"/>
            <w:r>
              <w:rPr>
                <w:rFonts w:ascii="Arial" w:eastAsia="Arial" w:hAnsi="Arial" w:cs="Arial"/>
              </w:rPr>
              <w:t>PhET</w:t>
            </w:r>
            <w:proofErr w:type="spellEnd"/>
            <w:r w:rsidRPr="005E6581">
              <w:rPr>
                <w:rFonts w:ascii="Arial" w:eastAsia="Arial" w:hAnsi="Arial" w:cs="Arial"/>
              </w:rPr>
              <w:t xml:space="preserve"> </w:t>
            </w:r>
          </w:p>
        </w:tc>
      </w:tr>
    </w:tbl>
    <w:p w14:paraId="23343E2C" w14:textId="77777777" w:rsidR="00AC3354" w:rsidRPr="005E6581" w:rsidRDefault="00AC3354" w:rsidP="00AC3354">
      <w:pPr>
        <w:rPr>
          <w:rFonts w:ascii="Arial" w:eastAsia="Arial" w:hAnsi="Arial" w:cs="Arial"/>
        </w:rPr>
      </w:pPr>
      <w:r w:rsidRPr="005E6581">
        <w:rPr>
          <w:rFonts w:ascii="Arial" w:eastAsia="Arial" w:hAnsi="Arial" w:cs="Arial"/>
        </w:rPr>
        <w:br w:type="page"/>
      </w:r>
    </w:p>
    <w:tbl>
      <w:tblPr>
        <w:tblW w:w="10995" w:type="dxa"/>
        <w:tblInd w:w="-9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77"/>
        <w:gridCol w:w="5212"/>
        <w:gridCol w:w="3506"/>
      </w:tblGrid>
      <w:tr w:rsidR="00AC3354" w:rsidRPr="005E6581" w14:paraId="4604CDED" w14:textId="77777777" w:rsidTr="009D2A88">
        <w:trPr>
          <w:trHeight w:val="345"/>
        </w:trPr>
        <w:tc>
          <w:tcPr>
            <w:tcW w:w="10995" w:type="dxa"/>
            <w:gridSpan w:val="3"/>
          </w:tcPr>
          <w:p w14:paraId="2641D13D" w14:textId="77777777" w:rsidR="00AC3354" w:rsidRPr="005E6581" w:rsidRDefault="00AC3354" w:rsidP="00513512">
            <w:r w:rsidRPr="005E6581">
              <w:rPr>
                <w:rFonts w:ascii="Arial" w:eastAsia="Arial" w:hAnsi="Arial" w:cs="Arial"/>
                <w:b/>
                <w:color w:val="0E84D7"/>
                <w:sz w:val="28"/>
                <w:szCs w:val="28"/>
              </w:rPr>
              <w:lastRenderedPageBreak/>
              <w:t>TIMETABLE &amp; DESCRIPTION OF ACTIVITIES</w:t>
            </w:r>
          </w:p>
        </w:tc>
      </w:tr>
      <w:tr w:rsidR="00AC3354" w:rsidRPr="005E6581" w14:paraId="0CCABF52" w14:textId="77777777" w:rsidTr="009D2A88">
        <w:trPr>
          <w:trHeight w:val="877"/>
        </w:trPr>
        <w:tc>
          <w:tcPr>
            <w:tcW w:w="2277" w:type="dxa"/>
          </w:tcPr>
          <w:p w14:paraId="415CE2DA" w14:textId="77777777" w:rsidR="00AC3354" w:rsidRPr="005E6581" w:rsidRDefault="00AC3354" w:rsidP="00513512">
            <w:pPr>
              <w:rPr>
                <w:rFonts w:ascii="Arial" w:eastAsia="Arial" w:hAnsi="Arial" w:cs="Arial"/>
              </w:rPr>
            </w:pPr>
            <w:r w:rsidRPr="005E6581">
              <w:rPr>
                <w:rFonts w:ascii="Arial" w:eastAsia="Arial" w:hAnsi="Arial" w:cs="Arial"/>
              </w:rPr>
              <w:t>TIME</w:t>
            </w:r>
          </w:p>
          <w:p w14:paraId="2377924C" w14:textId="77777777" w:rsidR="00AC3354" w:rsidRPr="005E6581" w:rsidRDefault="00AC3354" w:rsidP="00513512">
            <w:pPr>
              <w:rPr>
                <w:rFonts w:ascii="Arial" w:eastAsia="Arial" w:hAnsi="Arial" w:cs="Arial"/>
              </w:rPr>
            </w:pPr>
            <w:r w:rsidRPr="005E6581">
              <w:rPr>
                <w:rFonts w:ascii="Arial" w:eastAsia="Arial" w:hAnsi="Arial" w:cs="Arial"/>
                <w:color w:val="0E84D7"/>
              </w:rPr>
              <w:t>ACTIVITY</w:t>
            </w:r>
          </w:p>
          <w:p w14:paraId="3D3443ED" w14:textId="77777777" w:rsidR="00AC3354" w:rsidRPr="005E6581" w:rsidRDefault="00AC3354" w:rsidP="00513512">
            <w:pPr>
              <w:rPr>
                <w:rFonts w:ascii="Arial" w:eastAsia="Arial" w:hAnsi="Arial" w:cs="Arial"/>
              </w:rPr>
            </w:pPr>
            <w:r w:rsidRPr="005E6581">
              <w:rPr>
                <w:rFonts w:ascii="Arial" w:eastAsia="Arial" w:hAnsi="Arial" w:cs="Arial"/>
                <w:color w:val="808080"/>
              </w:rPr>
              <w:t>RESOURCES</w:t>
            </w:r>
          </w:p>
        </w:tc>
        <w:tc>
          <w:tcPr>
            <w:tcW w:w="5212" w:type="dxa"/>
          </w:tcPr>
          <w:p w14:paraId="191EBE88" w14:textId="77777777" w:rsidR="00AC3354" w:rsidRPr="005E6581" w:rsidRDefault="00AC3354" w:rsidP="00513512">
            <w:pPr>
              <w:rPr>
                <w:rFonts w:ascii="Arial" w:eastAsia="Arial" w:hAnsi="Arial" w:cs="Arial"/>
              </w:rPr>
            </w:pPr>
            <w:r w:rsidRPr="005E6581">
              <w:rPr>
                <w:rFonts w:ascii="Arial" w:eastAsia="Arial" w:hAnsi="Arial" w:cs="Arial"/>
              </w:rPr>
              <w:t>DESCRIPTION</w:t>
            </w:r>
          </w:p>
        </w:tc>
        <w:tc>
          <w:tcPr>
            <w:tcW w:w="3506" w:type="dxa"/>
            <w:tcBorders>
              <w:bottom w:val="single" w:sz="4" w:space="0" w:color="auto"/>
            </w:tcBorders>
          </w:tcPr>
          <w:p w14:paraId="4B801C4E" w14:textId="77777777" w:rsidR="00AC3354" w:rsidRPr="005E6581" w:rsidRDefault="00AC3354" w:rsidP="00513512">
            <w:pPr>
              <w:rPr>
                <w:rFonts w:ascii="Arial" w:eastAsia="Arial" w:hAnsi="Arial" w:cs="Arial"/>
              </w:rPr>
            </w:pPr>
            <w:r w:rsidRPr="005E6581">
              <w:rPr>
                <w:rFonts w:ascii="Arial" w:eastAsia="Arial" w:hAnsi="Arial" w:cs="Arial"/>
              </w:rPr>
              <w:t>RESEARCH</w:t>
            </w:r>
          </w:p>
        </w:tc>
      </w:tr>
      <w:tr w:rsidR="00AC3354" w:rsidRPr="005E6581" w14:paraId="0AE5250C" w14:textId="77777777" w:rsidTr="009D2A88">
        <w:trPr>
          <w:trHeight w:val="2312"/>
        </w:trPr>
        <w:tc>
          <w:tcPr>
            <w:tcW w:w="2277" w:type="dxa"/>
          </w:tcPr>
          <w:p w14:paraId="591A5E3E" w14:textId="77777777" w:rsidR="00AC3354" w:rsidRPr="005E6581" w:rsidRDefault="00AC3354" w:rsidP="00513512">
            <w:pPr>
              <w:rPr>
                <w:rFonts w:ascii="Arial" w:eastAsia="Arial" w:hAnsi="Arial" w:cs="Arial"/>
              </w:rPr>
            </w:pPr>
            <w:r w:rsidRPr="005E6581">
              <w:rPr>
                <w:rFonts w:ascii="Arial" w:eastAsia="Arial" w:hAnsi="Arial" w:cs="Arial"/>
              </w:rPr>
              <w:t>00:00 – 00:10</w:t>
            </w:r>
          </w:p>
          <w:p w14:paraId="639E45DD" w14:textId="77777777" w:rsidR="00AC3354" w:rsidRPr="005E6581" w:rsidRDefault="00AC3354" w:rsidP="00513512">
            <w:pPr>
              <w:rPr>
                <w:rFonts w:ascii="Arial" w:eastAsia="Arial" w:hAnsi="Arial" w:cs="Arial"/>
              </w:rPr>
            </w:pPr>
          </w:p>
          <w:p w14:paraId="49EB2B37" w14:textId="77777777" w:rsidR="00AC3354" w:rsidRPr="005E6581" w:rsidRDefault="00AC3354" w:rsidP="00513512">
            <w:pPr>
              <w:rPr>
                <w:rFonts w:ascii="Arial" w:eastAsia="Arial" w:hAnsi="Arial" w:cs="Arial"/>
                <w:color w:val="00B0F0"/>
              </w:rPr>
            </w:pPr>
            <w:r w:rsidRPr="005E6581">
              <w:rPr>
                <w:rFonts w:ascii="Arial" w:eastAsia="Arial" w:hAnsi="Arial" w:cs="Arial"/>
                <w:color w:val="0E84D7"/>
              </w:rPr>
              <w:t>Starter</w:t>
            </w:r>
          </w:p>
          <w:p w14:paraId="5DE5C774" w14:textId="77777777" w:rsidR="00AC3354" w:rsidRPr="005E6581" w:rsidRDefault="00AC3354" w:rsidP="00513512">
            <w:pPr>
              <w:rPr>
                <w:rFonts w:ascii="Arial" w:eastAsia="Arial" w:hAnsi="Arial" w:cs="Arial"/>
                <w:color w:val="00B0F0"/>
              </w:rPr>
            </w:pPr>
          </w:p>
          <w:p w14:paraId="53218B40" w14:textId="77777777" w:rsidR="00AC3354" w:rsidRPr="005E6581" w:rsidRDefault="00AC3354" w:rsidP="00513512">
            <w:pPr>
              <w:rPr>
                <w:rFonts w:ascii="Arial" w:eastAsia="Arial" w:hAnsi="Arial" w:cs="Arial"/>
                <w:sz w:val="20"/>
                <w:szCs w:val="20"/>
              </w:rPr>
            </w:pPr>
            <w:r w:rsidRPr="005E6581">
              <w:rPr>
                <w:rFonts w:ascii="Arial" w:eastAsia="Arial" w:hAnsi="Arial" w:cs="Arial"/>
                <w:color w:val="808080"/>
              </w:rPr>
              <w:t>PowerPoint</w:t>
            </w:r>
          </w:p>
        </w:tc>
        <w:tc>
          <w:tcPr>
            <w:tcW w:w="5212" w:type="dxa"/>
            <w:tcBorders>
              <w:right w:val="single" w:sz="4" w:space="0" w:color="auto"/>
            </w:tcBorders>
          </w:tcPr>
          <w:p w14:paraId="48E7F57C" w14:textId="6671CF32" w:rsidR="00AC3354" w:rsidRPr="005E6581" w:rsidRDefault="00AC3354" w:rsidP="00513512">
            <w:pPr>
              <w:spacing w:before="120" w:line="276" w:lineRule="auto"/>
              <w:rPr>
                <w:rFonts w:ascii="Arial" w:eastAsia="Arial" w:hAnsi="Arial" w:cs="Arial"/>
                <w:b/>
              </w:rPr>
            </w:pPr>
            <w:r w:rsidRPr="005E6581">
              <w:rPr>
                <w:rFonts w:ascii="Arial" w:eastAsia="Arial" w:hAnsi="Arial" w:cs="Arial"/>
                <w:b/>
              </w:rPr>
              <w:t xml:space="preserve">Slide </w:t>
            </w:r>
            <w:r w:rsidR="004E13C8">
              <w:rPr>
                <w:rFonts w:ascii="Arial" w:eastAsia="Arial" w:hAnsi="Arial" w:cs="Arial"/>
                <w:b/>
              </w:rPr>
              <w:t>6</w:t>
            </w:r>
            <w:r w:rsidRPr="005E6581">
              <w:rPr>
                <w:rFonts w:ascii="Arial" w:eastAsia="Arial" w:hAnsi="Arial" w:cs="Arial"/>
                <w:b/>
              </w:rPr>
              <w:t xml:space="preserve">: </w:t>
            </w:r>
          </w:p>
          <w:p w14:paraId="05C16AB8" w14:textId="372699D7" w:rsidR="00AC3354" w:rsidRPr="005E6581" w:rsidRDefault="00AC3354" w:rsidP="00513512">
            <w:pPr>
              <w:spacing w:before="120" w:line="276" w:lineRule="auto"/>
              <w:rPr>
                <w:rFonts w:ascii="Arial" w:eastAsia="Arial" w:hAnsi="Arial" w:cs="Arial"/>
                <w:sz w:val="20"/>
                <w:szCs w:val="20"/>
              </w:rPr>
            </w:pPr>
            <w:r w:rsidRPr="005E6581">
              <w:rPr>
                <w:rFonts w:ascii="Arial" w:eastAsia="Arial" w:hAnsi="Arial" w:cs="Arial"/>
              </w:rPr>
              <w:t xml:space="preserve">Interleaved questions </w:t>
            </w:r>
          </w:p>
        </w:tc>
        <w:tc>
          <w:tcPr>
            <w:tcW w:w="3506" w:type="dxa"/>
            <w:tcBorders>
              <w:top w:val="single" w:sz="4" w:space="0" w:color="auto"/>
              <w:left w:val="single" w:sz="4" w:space="0" w:color="auto"/>
              <w:bottom w:val="single" w:sz="4" w:space="0" w:color="auto"/>
              <w:right w:val="single" w:sz="4" w:space="0" w:color="auto"/>
            </w:tcBorders>
          </w:tcPr>
          <w:p w14:paraId="6827D20F" w14:textId="315FC2C5" w:rsidR="00AC3354" w:rsidRPr="005E6581" w:rsidRDefault="00F26335" w:rsidP="00513512">
            <w:pPr>
              <w:rPr>
                <w:rFonts w:ascii="Arial" w:eastAsia="Arial" w:hAnsi="Arial" w:cs="Arial"/>
              </w:rPr>
            </w:pPr>
            <w:sdt>
              <w:sdtPr>
                <w:tag w:val="goog_rdk_2"/>
                <w:id w:val="-193381223"/>
              </w:sdtPr>
              <w:sdtEndPr/>
              <w:sdtContent/>
            </w:sdt>
            <w:sdt>
              <w:sdtPr>
                <w:tag w:val="goog_rdk_3"/>
                <w:id w:val="402259731"/>
              </w:sdtPr>
              <w:sdtEndPr/>
              <w:sdtContent/>
            </w:sdt>
            <w:r w:rsidR="00AC3354" w:rsidRPr="00AE423F">
              <w:rPr>
                <w:rFonts w:ascii="Arial" w:eastAsia="Arial" w:hAnsi="Arial" w:cs="Arial"/>
                <w:color w:val="00B050"/>
              </w:rPr>
              <w:t xml:space="preserve">4c. </w:t>
            </w:r>
            <w:r w:rsidR="00AC3354" w:rsidRPr="00AE423F">
              <w:rPr>
                <w:rFonts w:ascii="Arial" w:eastAsia="Arial" w:hAnsi="Arial" w:cs="Arial"/>
                <w:color w:val="00B050"/>
                <w:u w:val="single"/>
              </w:rPr>
              <w:t>Memory</w:t>
            </w:r>
            <w:r w:rsidR="00AC3354" w:rsidRPr="00AE423F">
              <w:rPr>
                <w:rFonts w:ascii="Arial" w:eastAsia="Arial" w:hAnsi="Arial" w:cs="Arial"/>
                <w:color w:val="00B050"/>
              </w:rPr>
              <w:t>:</w:t>
            </w:r>
            <w:r w:rsidR="00AC3354" w:rsidRPr="004E6F5B">
              <w:rPr>
                <w:rFonts w:ascii="Arial" w:eastAsia="Arial" w:hAnsi="Arial" w:cs="Arial"/>
                <w:color w:val="00B050"/>
              </w:rPr>
              <w:t xml:space="preserve"> </w:t>
            </w:r>
            <w:r w:rsidR="00AC3354" w:rsidRPr="00AE423F">
              <w:rPr>
                <w:rFonts w:ascii="Arial" w:eastAsia="Arial" w:hAnsi="Arial" w:cs="Arial"/>
                <w:color w:val="00B050"/>
              </w:rPr>
              <w:t>Provide opportunities for pupils to retrieve knowledge they previously learnt</w:t>
            </w:r>
            <w:r w:rsidR="00AC3354" w:rsidRPr="004E6F5B">
              <w:rPr>
                <w:rFonts w:ascii="Arial" w:eastAsia="Arial" w:hAnsi="Arial" w:cs="Arial"/>
                <w:color w:val="00B050"/>
              </w:rPr>
              <w:t xml:space="preserve"> </w:t>
            </w:r>
            <w:hyperlink r:id="rId8" w:anchor="page=26">
              <w:r w:rsidR="00AC3354" w:rsidRPr="005E6581">
                <w:rPr>
                  <w:rFonts w:ascii="Arial" w:eastAsia="Arial" w:hAnsi="Arial" w:cs="Arial"/>
                  <w:color w:val="0000FF"/>
                  <w:u w:val="single"/>
                </w:rPr>
                <w:t>Link</w:t>
              </w:r>
            </w:hyperlink>
          </w:p>
          <w:p w14:paraId="5AB272A6" w14:textId="77777777" w:rsidR="00AC3354" w:rsidRPr="005E6581" w:rsidRDefault="00AC3354" w:rsidP="00513512">
            <w:pPr>
              <w:rPr>
                <w:rFonts w:ascii="Arial" w:eastAsia="Arial" w:hAnsi="Arial" w:cs="Arial"/>
                <w:sz w:val="20"/>
                <w:szCs w:val="20"/>
              </w:rPr>
            </w:pPr>
          </w:p>
        </w:tc>
      </w:tr>
      <w:tr w:rsidR="00AC3354" w:rsidRPr="005E6581" w14:paraId="49AD600F" w14:textId="77777777" w:rsidTr="009D2A88">
        <w:trPr>
          <w:trHeight w:val="2045"/>
        </w:trPr>
        <w:tc>
          <w:tcPr>
            <w:tcW w:w="2277" w:type="dxa"/>
          </w:tcPr>
          <w:p w14:paraId="13CAEF90" w14:textId="77777777" w:rsidR="00AC3354" w:rsidRPr="005E6581" w:rsidRDefault="00AC3354" w:rsidP="00513512">
            <w:pPr>
              <w:rPr>
                <w:rFonts w:ascii="Arial" w:eastAsia="Arial" w:hAnsi="Arial" w:cs="Arial"/>
              </w:rPr>
            </w:pPr>
            <w:r w:rsidRPr="005E6581">
              <w:rPr>
                <w:rFonts w:ascii="Arial" w:eastAsia="Arial" w:hAnsi="Arial" w:cs="Arial"/>
              </w:rPr>
              <w:t>00:10 – 00:30</w:t>
            </w:r>
          </w:p>
          <w:p w14:paraId="6B55359C" w14:textId="77777777" w:rsidR="00AC3354" w:rsidRPr="005E6581" w:rsidRDefault="00AC3354" w:rsidP="00513512">
            <w:pPr>
              <w:rPr>
                <w:rFonts w:ascii="Arial" w:eastAsia="Arial" w:hAnsi="Arial" w:cs="Arial"/>
              </w:rPr>
            </w:pPr>
          </w:p>
          <w:p w14:paraId="3EF69AC2" w14:textId="1E3050F4" w:rsidR="00AC3354" w:rsidRPr="005E6581" w:rsidRDefault="00974A10" w:rsidP="00513512">
            <w:pPr>
              <w:rPr>
                <w:rFonts w:ascii="Arial" w:eastAsia="Arial" w:hAnsi="Arial" w:cs="Arial"/>
                <w:color w:val="0E84D7"/>
              </w:rPr>
            </w:pPr>
            <w:r>
              <w:rPr>
                <w:rFonts w:ascii="Arial" w:eastAsia="Arial" w:hAnsi="Arial" w:cs="Arial"/>
                <w:color w:val="0E84D7"/>
              </w:rPr>
              <w:t>Understand potential difference</w:t>
            </w:r>
          </w:p>
          <w:p w14:paraId="159BCC56" w14:textId="77777777" w:rsidR="00AC3354" w:rsidRPr="005E6581" w:rsidRDefault="00AC3354" w:rsidP="00513512">
            <w:pPr>
              <w:rPr>
                <w:rFonts w:ascii="Arial" w:eastAsia="Arial" w:hAnsi="Arial" w:cs="Arial"/>
                <w:color w:val="00B0F0"/>
              </w:rPr>
            </w:pPr>
          </w:p>
          <w:p w14:paraId="0A4D4653" w14:textId="1B8BE1D8" w:rsidR="00AA09D7" w:rsidRDefault="00AA09D7" w:rsidP="00513512">
            <w:pPr>
              <w:rPr>
                <w:rFonts w:ascii="Arial" w:eastAsia="Arial" w:hAnsi="Arial" w:cs="Arial"/>
                <w:color w:val="808080"/>
              </w:rPr>
            </w:pPr>
            <w:r>
              <w:rPr>
                <w:rFonts w:ascii="Arial" w:eastAsia="Arial" w:hAnsi="Arial" w:cs="Arial"/>
                <w:color w:val="808080"/>
              </w:rPr>
              <w:t>Equipment for DEMO: rope loop (ideally speckled)</w:t>
            </w:r>
          </w:p>
          <w:p w14:paraId="518F8809" w14:textId="77777777" w:rsidR="00AA09D7" w:rsidRDefault="00AA09D7" w:rsidP="00513512">
            <w:pPr>
              <w:rPr>
                <w:rFonts w:ascii="Arial" w:eastAsia="Arial" w:hAnsi="Arial" w:cs="Arial"/>
                <w:color w:val="808080"/>
              </w:rPr>
            </w:pPr>
          </w:p>
          <w:p w14:paraId="301BBBDA" w14:textId="4BDBB7FF" w:rsidR="000254AE" w:rsidRDefault="000254AE" w:rsidP="00513512">
            <w:pPr>
              <w:rPr>
                <w:rFonts w:ascii="Arial" w:eastAsia="Arial" w:hAnsi="Arial" w:cs="Arial"/>
                <w:color w:val="808080"/>
              </w:rPr>
            </w:pPr>
            <w:r>
              <w:rPr>
                <w:rFonts w:ascii="Arial" w:eastAsia="Arial" w:hAnsi="Arial" w:cs="Arial"/>
                <w:color w:val="808080"/>
              </w:rPr>
              <w:t>PowerPoint</w:t>
            </w:r>
          </w:p>
          <w:p w14:paraId="14FABA24" w14:textId="77777777" w:rsidR="00AC3354" w:rsidRPr="005E6581" w:rsidRDefault="00AC3354" w:rsidP="00513512">
            <w:pPr>
              <w:rPr>
                <w:rFonts w:ascii="Arial" w:eastAsia="Arial" w:hAnsi="Arial" w:cs="Arial"/>
              </w:rPr>
            </w:pPr>
            <w:r w:rsidRPr="005E6581">
              <w:rPr>
                <w:rFonts w:ascii="Arial" w:eastAsia="Arial" w:hAnsi="Arial" w:cs="Arial"/>
                <w:color w:val="808080"/>
              </w:rPr>
              <w:t>Worksheet</w:t>
            </w:r>
          </w:p>
        </w:tc>
        <w:tc>
          <w:tcPr>
            <w:tcW w:w="5212" w:type="dxa"/>
            <w:tcBorders>
              <w:right w:val="single" w:sz="4" w:space="0" w:color="auto"/>
            </w:tcBorders>
          </w:tcPr>
          <w:p w14:paraId="71C3A1B6"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b/>
              </w:rPr>
              <w:t xml:space="preserve">Think-pair-share: </w:t>
            </w:r>
            <w:r w:rsidRPr="005E6581">
              <w:rPr>
                <w:rFonts w:ascii="Arial" w:eastAsia="Arial" w:hAnsi="Arial" w:cs="Arial"/>
              </w:rPr>
              <w:t>why is this student wrong?</w:t>
            </w:r>
          </w:p>
          <w:p w14:paraId="791FAA84"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Electrons do not come out of the battery – this is a common misconception – they are already in the circuit (just as rope does not come out of the teacher!)</w:t>
            </w:r>
          </w:p>
          <w:p w14:paraId="4EDD7D44"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So what causes current to flow? The battery stores energy, and this energy is transferred to the circuit, and then to the components.</w:t>
            </w:r>
          </w:p>
          <w:p w14:paraId="221B8886" w14:textId="151909EE" w:rsidR="00AC3354" w:rsidRDefault="00AC3354" w:rsidP="00513512">
            <w:pPr>
              <w:spacing w:before="120" w:line="276" w:lineRule="auto"/>
              <w:rPr>
                <w:rFonts w:ascii="Arial" w:eastAsia="Arial" w:hAnsi="Arial" w:cs="Arial"/>
              </w:rPr>
            </w:pPr>
            <w:r w:rsidRPr="005E6581">
              <w:rPr>
                <w:rFonts w:ascii="Arial" w:eastAsia="Arial" w:hAnsi="Arial" w:cs="Arial"/>
                <w:b/>
              </w:rPr>
              <w:t xml:space="preserve">Slide </w:t>
            </w:r>
            <w:r w:rsidR="004E13C8">
              <w:rPr>
                <w:rFonts w:ascii="Arial" w:eastAsia="Arial" w:hAnsi="Arial" w:cs="Arial"/>
                <w:b/>
              </w:rPr>
              <w:t>10</w:t>
            </w:r>
            <w:r>
              <w:rPr>
                <w:rFonts w:ascii="Arial" w:eastAsia="Arial" w:hAnsi="Arial" w:cs="Arial"/>
                <w:b/>
              </w:rPr>
              <w:t xml:space="preserve">: </w:t>
            </w:r>
            <w:r>
              <w:rPr>
                <w:rFonts w:ascii="Arial" w:eastAsia="Arial" w:hAnsi="Arial" w:cs="Arial"/>
              </w:rPr>
              <w:t>Rope loop part 3.</w:t>
            </w:r>
          </w:p>
          <w:p w14:paraId="155148F6" w14:textId="77777777" w:rsidR="00AC3354" w:rsidRPr="00381AF3" w:rsidRDefault="00AC3354" w:rsidP="00513512">
            <w:pPr>
              <w:spacing w:before="120" w:line="276" w:lineRule="auto"/>
              <w:rPr>
                <w:rFonts w:ascii="Arial" w:eastAsia="Arial" w:hAnsi="Arial" w:cs="Arial"/>
              </w:rPr>
            </w:pPr>
            <w:r>
              <w:rPr>
                <w:rFonts w:ascii="Arial" w:eastAsia="Arial" w:hAnsi="Arial" w:cs="Arial"/>
              </w:rPr>
              <w:t>Modelling an intuitive understanding of potential difference with questioning (see slide notes for script), including revision of concepts from previous lesson.</w:t>
            </w:r>
          </w:p>
          <w:p w14:paraId="6A68B565" w14:textId="2605287C" w:rsidR="00AC3354" w:rsidRPr="005E6581" w:rsidRDefault="00AC3354" w:rsidP="00513512">
            <w:pPr>
              <w:spacing w:before="120" w:line="276" w:lineRule="auto"/>
              <w:rPr>
                <w:rFonts w:ascii="Arial" w:eastAsia="Arial" w:hAnsi="Arial" w:cs="Arial"/>
              </w:rPr>
            </w:pPr>
            <w:r>
              <w:rPr>
                <w:rFonts w:ascii="Arial" w:eastAsia="Arial" w:hAnsi="Arial" w:cs="Arial"/>
                <w:b/>
              </w:rPr>
              <w:t>Slide 1</w:t>
            </w:r>
            <w:r w:rsidR="004E13C8">
              <w:rPr>
                <w:rFonts w:ascii="Arial" w:eastAsia="Arial" w:hAnsi="Arial" w:cs="Arial"/>
                <w:b/>
              </w:rPr>
              <w:t>1</w:t>
            </w:r>
            <w:r w:rsidRPr="005E6581">
              <w:rPr>
                <w:rFonts w:ascii="Arial" w:eastAsia="Arial" w:hAnsi="Arial" w:cs="Arial"/>
                <w:b/>
              </w:rPr>
              <w:t>:</w:t>
            </w:r>
            <w:r w:rsidRPr="005E6581">
              <w:rPr>
                <w:rFonts w:ascii="Arial" w:eastAsia="Arial" w:hAnsi="Arial" w:cs="Arial"/>
              </w:rPr>
              <w:t xml:space="preserve"> Explain that what is stored in a </w:t>
            </w:r>
            <w:r w:rsidR="004E6F5B">
              <w:rPr>
                <w:rFonts w:ascii="Arial" w:eastAsia="Arial" w:hAnsi="Arial" w:cs="Arial"/>
              </w:rPr>
              <w:t>battery</w:t>
            </w:r>
            <w:r w:rsidRPr="005E6581">
              <w:rPr>
                <w:rFonts w:ascii="Arial" w:eastAsia="Arial" w:hAnsi="Arial" w:cs="Arial"/>
              </w:rPr>
              <w:t xml:space="preserve"> is </w:t>
            </w:r>
            <w:r w:rsidRPr="005E6581">
              <w:rPr>
                <w:rFonts w:ascii="Arial" w:eastAsia="Arial" w:hAnsi="Arial" w:cs="Arial"/>
                <w:i/>
              </w:rPr>
              <w:t>energy,</w:t>
            </w:r>
            <w:r w:rsidRPr="005E6581">
              <w:rPr>
                <w:rFonts w:ascii="Arial" w:eastAsia="Arial" w:hAnsi="Arial" w:cs="Arial"/>
              </w:rPr>
              <w:t xml:space="preserve"> not charge. </w:t>
            </w:r>
          </w:p>
          <w:p w14:paraId="42592440" w14:textId="77777777" w:rsidR="002B5861" w:rsidRDefault="002B5861" w:rsidP="002B5861">
            <w:pPr>
              <w:pStyle w:val="NormalWeb"/>
              <w:spacing w:before="0" w:beforeAutospacing="0" w:after="0" w:afterAutospacing="0"/>
              <w:textAlignment w:val="baseline"/>
              <w:rPr>
                <w:rFonts w:ascii="Arial" w:eastAsia="Arial" w:hAnsi="Arial" w:cs="Arial"/>
              </w:rPr>
            </w:pPr>
          </w:p>
          <w:p w14:paraId="429E8A11" w14:textId="089D4B68" w:rsidR="003E5D43" w:rsidRDefault="00AC3354" w:rsidP="002B5861">
            <w:pPr>
              <w:pStyle w:val="NormalWeb"/>
              <w:spacing w:before="0" w:beforeAutospacing="0" w:after="0" w:afterAutospacing="0"/>
              <w:textAlignment w:val="baseline"/>
              <w:rPr>
                <w:rFonts w:ascii="Arial" w:hAnsi="Arial" w:cs="Arial"/>
                <w:color w:val="000000"/>
                <w:sz w:val="22"/>
                <w:szCs w:val="22"/>
              </w:rPr>
            </w:pPr>
            <w:r w:rsidRPr="005E6581">
              <w:rPr>
                <w:rFonts w:ascii="Arial" w:eastAsia="Arial" w:hAnsi="Arial" w:cs="Arial"/>
              </w:rPr>
              <w:t xml:space="preserve">Potential difference is the potential energy per unit charge - in terms of the rope, that means the amount of energy transferred per length of rope. </w:t>
            </w:r>
            <w:r w:rsidR="003E5D43" w:rsidRPr="002B5861">
              <w:rPr>
                <w:rFonts w:ascii="Arial" w:hAnsi="Arial" w:cs="Arial"/>
              </w:rPr>
              <w:t>The potential difference is the amount of energy transfer that takes place as a section of rope moves from one point in the circuit to another– so to measure it we need to sample two points.</w:t>
            </w:r>
          </w:p>
          <w:p w14:paraId="4E03CE17" w14:textId="572387CA" w:rsidR="00AC3354" w:rsidRPr="005E6581" w:rsidRDefault="00AC3354" w:rsidP="00513512">
            <w:pPr>
              <w:spacing w:before="120" w:line="276" w:lineRule="auto"/>
              <w:rPr>
                <w:rFonts w:ascii="Arial" w:eastAsia="Arial" w:hAnsi="Arial" w:cs="Arial"/>
              </w:rPr>
            </w:pPr>
          </w:p>
          <w:p w14:paraId="03061F80"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 xml:space="preserve">For this reason, voltmeters must be connected </w:t>
            </w:r>
            <w:r w:rsidRPr="005E6581">
              <w:rPr>
                <w:rFonts w:ascii="Arial" w:eastAsia="Arial" w:hAnsi="Arial" w:cs="Arial"/>
                <w:b/>
              </w:rPr>
              <w:t>across</w:t>
            </w:r>
            <w:r w:rsidRPr="005E6581">
              <w:rPr>
                <w:rFonts w:ascii="Arial" w:eastAsia="Arial" w:hAnsi="Arial" w:cs="Arial"/>
              </w:rPr>
              <w:t xml:space="preserve"> a component.</w:t>
            </w:r>
          </w:p>
          <w:p w14:paraId="1CF32E7E" w14:textId="52F728C3" w:rsidR="00AC3354" w:rsidRPr="005E6581" w:rsidRDefault="00AC3354" w:rsidP="00513512">
            <w:pPr>
              <w:spacing w:before="120" w:line="276" w:lineRule="auto"/>
              <w:rPr>
                <w:rFonts w:ascii="Arial" w:eastAsia="Arial" w:hAnsi="Arial" w:cs="Arial"/>
              </w:rPr>
            </w:pPr>
            <w:r w:rsidRPr="005E6581">
              <w:rPr>
                <w:rFonts w:ascii="Arial" w:eastAsia="Arial" w:hAnsi="Arial" w:cs="Arial"/>
                <w:b/>
              </w:rPr>
              <w:t xml:space="preserve">Slide </w:t>
            </w:r>
            <w:r w:rsidR="004E13C8">
              <w:rPr>
                <w:rFonts w:ascii="Arial" w:eastAsia="Arial" w:hAnsi="Arial" w:cs="Arial"/>
                <w:b/>
              </w:rPr>
              <w:t>12</w:t>
            </w:r>
            <w:r w:rsidRPr="005E6581">
              <w:rPr>
                <w:rFonts w:ascii="Arial" w:eastAsia="Arial" w:hAnsi="Arial" w:cs="Arial"/>
                <w:b/>
              </w:rPr>
              <w:t xml:space="preserve">: </w:t>
            </w:r>
            <w:r w:rsidRPr="005E6581">
              <w:rPr>
                <w:rFonts w:ascii="Arial" w:eastAsia="Arial" w:hAnsi="Arial" w:cs="Arial"/>
              </w:rPr>
              <w:t>Explain and show a voltmeter. Students copy down definition and symbol.</w:t>
            </w:r>
          </w:p>
          <w:p w14:paraId="384B6C12"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b/>
                <w:color w:val="0E84D7"/>
              </w:rPr>
              <w:lastRenderedPageBreak/>
              <w:t>Task 1</w:t>
            </w:r>
            <w:r w:rsidRPr="005E6581">
              <w:rPr>
                <w:rFonts w:ascii="Arial" w:eastAsia="Arial" w:hAnsi="Arial" w:cs="Arial"/>
                <w:b/>
              </w:rPr>
              <w:t>:</w:t>
            </w:r>
            <w:r w:rsidRPr="005E6581">
              <w:rPr>
                <w:rFonts w:ascii="Arial" w:eastAsia="Arial" w:hAnsi="Arial" w:cs="Arial"/>
              </w:rPr>
              <w:t xml:space="preserve"> Students complete task 1 on worksheet, then swap work, peer-mark and feed back to each other.</w:t>
            </w:r>
          </w:p>
          <w:p w14:paraId="407DC648"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Once students have marked and fed back to each other teacher could assess using hands-up: “Who got everything right? Who wasn’t sure how to explain why ammeter and voltmeter are connected as they are?” etc.</w:t>
            </w:r>
          </w:p>
        </w:tc>
        <w:tc>
          <w:tcPr>
            <w:tcW w:w="3506" w:type="dxa"/>
            <w:tcBorders>
              <w:top w:val="single" w:sz="4" w:space="0" w:color="auto"/>
              <w:left w:val="single" w:sz="4" w:space="0" w:color="auto"/>
              <w:bottom w:val="single" w:sz="4" w:space="0" w:color="auto"/>
              <w:right w:val="single" w:sz="4" w:space="0" w:color="auto"/>
            </w:tcBorders>
          </w:tcPr>
          <w:p w14:paraId="3B027922" w14:textId="77777777" w:rsidR="00AD620A" w:rsidRPr="005E6581" w:rsidRDefault="00AD620A" w:rsidP="00AD620A">
            <w:pPr>
              <w:rPr>
                <w:rFonts w:ascii="Arial" w:eastAsia="Arial" w:hAnsi="Arial" w:cs="Arial"/>
                <w:color w:val="0000FF"/>
                <w:u w:val="single"/>
              </w:rPr>
            </w:pPr>
            <w:r w:rsidRPr="005E6581">
              <w:rPr>
                <w:rFonts w:ascii="Arial" w:eastAsia="Arial" w:hAnsi="Arial" w:cs="Arial"/>
                <w:color w:val="FF00FF"/>
              </w:rPr>
              <w:lastRenderedPageBreak/>
              <w:t xml:space="preserve">Misconceptions research on IOP Spark: </w:t>
            </w:r>
            <w:r w:rsidRPr="005E6581">
              <w:rPr>
                <w:rFonts w:ascii="Arial" w:eastAsia="Arial" w:hAnsi="Arial" w:cs="Arial"/>
              </w:rPr>
              <w:t>Many students think that electric current o</w:t>
            </w:r>
            <w:r>
              <w:rPr>
                <w:rFonts w:ascii="Arial" w:eastAsia="Arial" w:hAnsi="Arial" w:cs="Arial"/>
              </w:rPr>
              <w:t>r</w:t>
            </w:r>
            <w:r w:rsidRPr="005E6581">
              <w:rPr>
                <w:rFonts w:ascii="Arial" w:eastAsia="Arial" w:hAnsi="Arial" w:cs="Arial"/>
              </w:rPr>
              <w:t xml:space="preserve"> electric charge (or ‘electricity’), rather than energy, is stored in a battery. </w:t>
            </w:r>
            <w:hyperlink r:id="rId9">
              <w:r w:rsidRPr="005E6581">
                <w:rPr>
                  <w:rFonts w:ascii="Arial" w:eastAsia="Arial" w:hAnsi="Arial" w:cs="Arial"/>
                  <w:color w:val="0000FF"/>
                  <w:u w:val="single"/>
                </w:rPr>
                <w:t>Link</w:t>
              </w:r>
            </w:hyperlink>
          </w:p>
          <w:p w14:paraId="68EDD342" w14:textId="77777777" w:rsidR="00AD620A" w:rsidRDefault="00AD620A" w:rsidP="00513512">
            <w:pPr>
              <w:rPr>
                <w:rFonts w:ascii="Arial" w:eastAsia="Arial" w:hAnsi="Arial" w:cs="Arial"/>
                <w:color w:val="395294"/>
              </w:rPr>
            </w:pPr>
          </w:p>
          <w:p w14:paraId="3612FC8D" w14:textId="77777777" w:rsidR="00AD620A" w:rsidRDefault="00AD620A" w:rsidP="00513512">
            <w:pPr>
              <w:rPr>
                <w:rFonts w:ascii="Arial" w:eastAsia="Arial" w:hAnsi="Arial" w:cs="Arial"/>
                <w:color w:val="395294"/>
              </w:rPr>
            </w:pPr>
          </w:p>
          <w:p w14:paraId="116F7442" w14:textId="77777777" w:rsidR="00AD620A" w:rsidRDefault="00AD620A" w:rsidP="00513512">
            <w:pPr>
              <w:rPr>
                <w:rFonts w:ascii="Arial" w:eastAsia="Arial" w:hAnsi="Arial" w:cs="Arial"/>
                <w:color w:val="395294"/>
              </w:rPr>
            </w:pPr>
          </w:p>
          <w:p w14:paraId="7BCBC2F1" w14:textId="77777777" w:rsidR="00AD620A" w:rsidRDefault="00AD620A" w:rsidP="00513512">
            <w:pPr>
              <w:rPr>
                <w:rFonts w:ascii="Arial" w:eastAsia="Arial" w:hAnsi="Arial" w:cs="Arial"/>
                <w:color w:val="395294"/>
              </w:rPr>
            </w:pPr>
          </w:p>
          <w:p w14:paraId="530295E1" w14:textId="77777777" w:rsidR="00AD620A" w:rsidRDefault="00AD620A" w:rsidP="00513512">
            <w:pPr>
              <w:rPr>
                <w:rFonts w:ascii="Arial" w:eastAsia="Arial" w:hAnsi="Arial" w:cs="Arial"/>
                <w:color w:val="395294"/>
              </w:rPr>
            </w:pPr>
          </w:p>
          <w:p w14:paraId="342C8688" w14:textId="74E52067" w:rsidR="00AC3354" w:rsidRPr="005E6581" w:rsidRDefault="00AC3354" w:rsidP="00513512">
            <w:pPr>
              <w:rPr>
                <w:rFonts w:ascii="Arial" w:eastAsia="Arial" w:hAnsi="Arial" w:cs="Arial"/>
              </w:rPr>
            </w:pPr>
            <w:r w:rsidRPr="005E6581">
              <w:rPr>
                <w:rFonts w:ascii="Arial" w:eastAsia="Arial" w:hAnsi="Arial" w:cs="Arial"/>
                <w:color w:val="395294"/>
              </w:rPr>
              <w:t xml:space="preserve">6a. </w:t>
            </w:r>
            <w:r w:rsidRPr="005E6581">
              <w:rPr>
                <w:rFonts w:ascii="Arial" w:eastAsia="Arial" w:hAnsi="Arial" w:cs="Arial"/>
                <w:color w:val="395294"/>
                <w:u w:val="single"/>
              </w:rPr>
              <w:t>Language of science</w:t>
            </w:r>
            <w:r w:rsidRPr="005E6581">
              <w:rPr>
                <w:rFonts w:ascii="Arial" w:eastAsia="Arial" w:hAnsi="Arial" w:cs="Arial"/>
                <w:color w:val="395294"/>
              </w:rPr>
              <w:t xml:space="preserve">: Carefully select the vocabulary to teach and focus on the </w:t>
            </w:r>
            <w:proofErr w:type="gramStart"/>
            <w:r w:rsidRPr="005E6581">
              <w:rPr>
                <w:rFonts w:ascii="Arial" w:eastAsia="Arial" w:hAnsi="Arial" w:cs="Arial"/>
                <w:color w:val="395294"/>
              </w:rPr>
              <w:t>most tricky</w:t>
            </w:r>
            <w:proofErr w:type="gramEnd"/>
            <w:r w:rsidRPr="005E6581">
              <w:rPr>
                <w:rFonts w:ascii="Arial" w:eastAsia="Arial" w:hAnsi="Arial" w:cs="Arial"/>
                <w:color w:val="395294"/>
              </w:rPr>
              <w:t xml:space="preserve"> words </w:t>
            </w:r>
            <w:r w:rsidRPr="005E6581">
              <w:rPr>
                <w:rFonts w:ascii="Arial" w:eastAsia="Arial" w:hAnsi="Arial" w:cs="Arial"/>
              </w:rPr>
              <w:t xml:space="preserve">– be careful to consistently refer to potential difference rather than voltage. </w:t>
            </w:r>
            <w:hyperlink r:id="rId10" w:anchor="page=33">
              <w:r w:rsidRPr="005E6581">
                <w:rPr>
                  <w:rFonts w:ascii="Arial" w:eastAsia="Arial" w:hAnsi="Arial" w:cs="Arial"/>
                  <w:color w:val="0000FF"/>
                  <w:u w:val="single"/>
                </w:rPr>
                <w:t>Link</w:t>
              </w:r>
            </w:hyperlink>
          </w:p>
          <w:p w14:paraId="2B31E919" w14:textId="77777777" w:rsidR="00AC3354" w:rsidRDefault="00AC3354" w:rsidP="00513512">
            <w:pPr>
              <w:rPr>
                <w:rFonts w:ascii="Arial" w:eastAsia="Arial" w:hAnsi="Arial" w:cs="Arial"/>
              </w:rPr>
            </w:pPr>
          </w:p>
          <w:p w14:paraId="2B88B19F" w14:textId="77777777" w:rsidR="00AD620A" w:rsidRPr="005E6581" w:rsidRDefault="00AD620A" w:rsidP="00AD620A">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Few pupils can say in words what the physical quantity measured by a voltmeter is. </w:t>
            </w:r>
            <w:hyperlink r:id="rId11">
              <w:r w:rsidRPr="005E6581">
                <w:rPr>
                  <w:rFonts w:ascii="Arial" w:eastAsia="Arial" w:hAnsi="Arial" w:cs="Arial"/>
                  <w:color w:val="0000FF"/>
                  <w:u w:val="single"/>
                </w:rPr>
                <w:t>Link</w:t>
              </w:r>
            </w:hyperlink>
          </w:p>
          <w:p w14:paraId="39B3386E" w14:textId="77777777" w:rsidR="00AD620A" w:rsidRPr="005E6581" w:rsidRDefault="00AD620A" w:rsidP="00513512">
            <w:pPr>
              <w:rPr>
                <w:rFonts w:ascii="Arial" w:eastAsia="Arial" w:hAnsi="Arial" w:cs="Arial"/>
              </w:rPr>
            </w:pPr>
          </w:p>
          <w:p w14:paraId="253CBC2C" w14:textId="77777777" w:rsidR="00AD620A" w:rsidRDefault="00AD620A" w:rsidP="00513512">
            <w:pPr>
              <w:rPr>
                <w:rFonts w:ascii="Arial" w:eastAsia="Arial" w:hAnsi="Arial" w:cs="Arial"/>
                <w:color w:val="395294"/>
              </w:rPr>
            </w:pPr>
          </w:p>
          <w:p w14:paraId="260B98E3" w14:textId="77777777" w:rsidR="00AD620A" w:rsidRDefault="00AD620A" w:rsidP="00513512">
            <w:pPr>
              <w:rPr>
                <w:rFonts w:ascii="Arial" w:eastAsia="Arial" w:hAnsi="Arial" w:cs="Arial"/>
                <w:color w:val="395294"/>
              </w:rPr>
            </w:pPr>
          </w:p>
          <w:p w14:paraId="25F4F915" w14:textId="77777777" w:rsidR="00AD620A" w:rsidRDefault="00AD620A" w:rsidP="00513512">
            <w:pPr>
              <w:rPr>
                <w:rFonts w:ascii="Arial" w:eastAsia="Arial" w:hAnsi="Arial" w:cs="Arial"/>
                <w:color w:val="395294"/>
              </w:rPr>
            </w:pPr>
          </w:p>
          <w:p w14:paraId="34C827D1" w14:textId="77777777" w:rsidR="00AC3354" w:rsidRPr="005E6581" w:rsidRDefault="00AC3354" w:rsidP="00513512">
            <w:pPr>
              <w:rPr>
                <w:color w:val="395294"/>
              </w:rPr>
            </w:pPr>
            <w:r w:rsidRPr="005E6581">
              <w:rPr>
                <w:rFonts w:ascii="Arial" w:eastAsia="Arial" w:hAnsi="Arial" w:cs="Arial"/>
                <w:color w:val="395294"/>
              </w:rPr>
              <w:t xml:space="preserve">6b. </w:t>
            </w:r>
            <w:r w:rsidRPr="005E6581">
              <w:rPr>
                <w:rFonts w:ascii="Arial" w:eastAsia="Arial" w:hAnsi="Arial" w:cs="Arial"/>
                <w:color w:val="395294"/>
                <w:u w:val="single"/>
              </w:rPr>
              <w:t>Language of science</w:t>
            </w:r>
            <w:r w:rsidRPr="005E6581">
              <w:rPr>
                <w:rFonts w:ascii="Arial" w:eastAsia="Arial" w:hAnsi="Arial" w:cs="Arial"/>
                <w:color w:val="395294"/>
              </w:rPr>
              <w:t xml:space="preserve">: Show the links between words and their composite parts </w:t>
            </w:r>
            <w:r w:rsidRPr="005E6581">
              <w:rPr>
                <w:rFonts w:ascii="Arial" w:eastAsia="Arial" w:hAnsi="Arial" w:cs="Arial"/>
              </w:rPr>
              <w:t>– potential referring to capacity to transfer energy, difference reminding us that it compares two points.</w:t>
            </w:r>
            <w:r>
              <w:rPr>
                <w:rFonts w:ascii="Arial" w:eastAsia="Arial" w:hAnsi="Arial" w:cs="Arial"/>
              </w:rPr>
              <w:t xml:space="preserve"> Also, volt-meter meaning measurer of volts</w:t>
            </w:r>
            <w:r w:rsidRPr="005E6581">
              <w:rPr>
                <w:rFonts w:ascii="Arial" w:eastAsia="Arial" w:hAnsi="Arial" w:cs="Arial"/>
              </w:rPr>
              <w:t xml:space="preserve"> </w:t>
            </w:r>
            <w:hyperlink r:id="rId12" w:anchor="page=34">
              <w:r w:rsidRPr="005E6581">
                <w:rPr>
                  <w:rFonts w:ascii="Arial" w:eastAsia="Arial" w:hAnsi="Arial" w:cs="Arial"/>
                  <w:color w:val="0000FF"/>
                  <w:u w:val="single"/>
                </w:rPr>
                <w:t>Link</w:t>
              </w:r>
            </w:hyperlink>
          </w:p>
          <w:p w14:paraId="72FC0735" w14:textId="1B0BE475" w:rsidR="00AC3354" w:rsidRPr="005E6581" w:rsidRDefault="00AC3354" w:rsidP="00513512">
            <w:r w:rsidRPr="005E6581">
              <w:rPr>
                <w:rFonts w:ascii="Arial" w:eastAsia="Arial" w:hAnsi="Arial" w:cs="Arial"/>
                <w:color w:val="A5A5A5"/>
              </w:rPr>
              <w:lastRenderedPageBreak/>
              <w:t>EEF Teaching and Learning Toolkit</w:t>
            </w:r>
            <w:r w:rsidR="00C60EEF">
              <w:rPr>
                <w:rFonts w:ascii="Arial" w:eastAsia="Arial" w:hAnsi="Arial" w:cs="Arial"/>
                <w:color w:val="A5A5A5"/>
              </w:rPr>
              <w:t>, Peer Tutoring strand</w:t>
            </w:r>
            <w:r w:rsidRPr="005E6581">
              <w:rPr>
                <w:rFonts w:ascii="Arial" w:eastAsia="Arial" w:hAnsi="Arial" w:cs="Arial"/>
                <w:color w:val="A5A5A5"/>
              </w:rPr>
              <w:t>:</w:t>
            </w:r>
            <w:r w:rsidRPr="005E6581">
              <w:rPr>
                <w:rFonts w:ascii="Arial" w:eastAsia="Arial" w:hAnsi="Arial" w:cs="Arial"/>
              </w:rPr>
              <w:t xml:space="preserve"> The introduction of peer tutoring approaches appears to have a positive impact on learning. </w:t>
            </w:r>
            <w:hyperlink r:id="rId13">
              <w:r w:rsidRPr="005E6581">
                <w:rPr>
                  <w:rFonts w:ascii="Arial" w:eastAsia="Arial" w:hAnsi="Arial" w:cs="Arial"/>
                  <w:color w:val="0000FF"/>
                  <w:u w:val="single"/>
                </w:rPr>
                <w:t>Link</w:t>
              </w:r>
            </w:hyperlink>
          </w:p>
        </w:tc>
      </w:tr>
      <w:tr w:rsidR="00AC3354" w:rsidRPr="005E6581" w14:paraId="0B619E1D" w14:textId="77777777" w:rsidTr="009D2A88">
        <w:trPr>
          <w:trHeight w:val="692"/>
        </w:trPr>
        <w:tc>
          <w:tcPr>
            <w:tcW w:w="2277" w:type="dxa"/>
          </w:tcPr>
          <w:p w14:paraId="1B4AF731" w14:textId="77777777" w:rsidR="00AC3354" w:rsidRPr="005E6581" w:rsidRDefault="00AC3354" w:rsidP="00513512">
            <w:pPr>
              <w:rPr>
                <w:rFonts w:ascii="Arial" w:eastAsia="Arial" w:hAnsi="Arial" w:cs="Arial"/>
              </w:rPr>
            </w:pPr>
            <w:r w:rsidRPr="005E6581">
              <w:rPr>
                <w:rFonts w:ascii="Arial" w:eastAsia="Arial" w:hAnsi="Arial" w:cs="Arial"/>
              </w:rPr>
              <w:lastRenderedPageBreak/>
              <w:t>00:30 – 00:55</w:t>
            </w:r>
          </w:p>
          <w:p w14:paraId="25F9E12D" w14:textId="77777777" w:rsidR="00AC3354" w:rsidRPr="005E6581" w:rsidRDefault="00AC3354" w:rsidP="00513512">
            <w:pPr>
              <w:rPr>
                <w:rFonts w:ascii="Arial" w:eastAsia="Arial" w:hAnsi="Arial" w:cs="Arial"/>
                <w:color w:val="0E84D7"/>
              </w:rPr>
            </w:pPr>
          </w:p>
          <w:p w14:paraId="7E405509" w14:textId="5FB99EC5" w:rsidR="00AC3354" w:rsidRPr="005E6581" w:rsidRDefault="00974A10" w:rsidP="00513512">
            <w:pPr>
              <w:rPr>
                <w:rFonts w:ascii="Arial" w:eastAsia="Arial" w:hAnsi="Arial" w:cs="Arial"/>
                <w:color w:val="00B0F0"/>
              </w:rPr>
            </w:pPr>
            <w:r>
              <w:rPr>
                <w:rFonts w:ascii="Arial" w:eastAsia="Arial" w:hAnsi="Arial" w:cs="Arial"/>
                <w:color w:val="0E84D7"/>
              </w:rPr>
              <w:t>Measure</w:t>
            </w:r>
            <w:r w:rsidR="00AC3354" w:rsidRPr="005E6581">
              <w:rPr>
                <w:rFonts w:ascii="Arial" w:eastAsia="Arial" w:hAnsi="Arial" w:cs="Arial"/>
                <w:color w:val="0E84D7"/>
              </w:rPr>
              <w:t xml:space="preserve"> potential difference</w:t>
            </w:r>
          </w:p>
          <w:p w14:paraId="050B245F" w14:textId="77777777" w:rsidR="00AC3354" w:rsidRPr="005E6581" w:rsidRDefault="00AC3354" w:rsidP="00513512">
            <w:pPr>
              <w:rPr>
                <w:rFonts w:ascii="Arial" w:eastAsia="Arial" w:hAnsi="Arial" w:cs="Arial"/>
                <w:color w:val="00B0F0"/>
              </w:rPr>
            </w:pPr>
          </w:p>
          <w:p w14:paraId="177F0BC8" w14:textId="4CC2A9BE" w:rsidR="00AC3354" w:rsidRDefault="00AC3354" w:rsidP="00513512">
            <w:pPr>
              <w:rPr>
                <w:rFonts w:ascii="Arial" w:eastAsia="Arial" w:hAnsi="Arial" w:cs="Arial"/>
                <w:color w:val="808080"/>
              </w:rPr>
            </w:pPr>
            <w:r w:rsidRPr="005E6581">
              <w:rPr>
                <w:rFonts w:ascii="Arial" w:eastAsia="Arial" w:hAnsi="Arial" w:cs="Arial"/>
                <w:color w:val="808080"/>
              </w:rPr>
              <w:t>Practical equipment:</w:t>
            </w:r>
          </w:p>
          <w:p w14:paraId="62F6B889" w14:textId="5F62AE63" w:rsidR="00885EAC" w:rsidRPr="002B5861" w:rsidRDefault="00885EAC" w:rsidP="002B5861">
            <w:pPr>
              <w:pStyle w:val="ListParagraph"/>
              <w:numPr>
                <w:ilvl w:val="0"/>
                <w:numId w:val="4"/>
              </w:numPr>
              <w:rPr>
                <w:rFonts w:ascii="Arial" w:eastAsia="Arial" w:hAnsi="Arial" w:cs="Arial"/>
                <w:color w:val="808080"/>
              </w:rPr>
            </w:pPr>
            <w:proofErr w:type="spellStart"/>
            <w:r>
              <w:rPr>
                <w:rFonts w:ascii="Arial" w:eastAsia="Arial" w:hAnsi="Arial" w:cs="Arial"/>
                <w:color w:val="808080"/>
              </w:rPr>
              <w:t>PhET</w:t>
            </w:r>
            <w:proofErr w:type="spellEnd"/>
            <w:r>
              <w:rPr>
                <w:rFonts w:ascii="Arial" w:eastAsia="Arial" w:hAnsi="Arial" w:cs="Arial"/>
                <w:color w:val="808080"/>
              </w:rPr>
              <w:t>- DEMO</w:t>
            </w:r>
          </w:p>
          <w:p w14:paraId="7FF3C521" w14:textId="77777777" w:rsidR="00AC3354" w:rsidRPr="005E6581" w:rsidRDefault="00AC3354" w:rsidP="00AC3354">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1 cell</w:t>
            </w:r>
          </w:p>
          <w:p w14:paraId="45DE7C26" w14:textId="77777777" w:rsidR="00AC3354" w:rsidRPr="005E6581" w:rsidRDefault="00AC3354" w:rsidP="00AC3354">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5 wires</w:t>
            </w:r>
          </w:p>
          <w:p w14:paraId="034D8CB5" w14:textId="77777777" w:rsidR="00AC3354" w:rsidRPr="005E6581" w:rsidRDefault="00AC3354" w:rsidP="00AC3354">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2 bulbs (ideally but not necessarily different)</w:t>
            </w:r>
          </w:p>
          <w:p w14:paraId="511BB97E" w14:textId="77777777" w:rsidR="00AC3354" w:rsidRPr="005E6581" w:rsidRDefault="00AC3354" w:rsidP="00AC3354">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1 voltmeter</w:t>
            </w:r>
          </w:p>
          <w:p w14:paraId="2FA80A64" w14:textId="77777777" w:rsidR="00AC3354" w:rsidRPr="005E6581" w:rsidRDefault="00AC3354" w:rsidP="00513512">
            <w:pPr>
              <w:rPr>
                <w:rFonts w:ascii="Arial" w:eastAsia="Arial" w:hAnsi="Arial" w:cs="Arial"/>
                <w:color w:val="808080"/>
              </w:rPr>
            </w:pPr>
            <w:r w:rsidRPr="005E6581">
              <w:rPr>
                <w:rFonts w:ascii="Arial" w:eastAsia="Arial" w:hAnsi="Arial" w:cs="Arial"/>
                <w:color w:val="808080"/>
              </w:rPr>
              <w:t>per group</w:t>
            </w:r>
          </w:p>
          <w:p w14:paraId="472E7C44" w14:textId="77777777" w:rsidR="00AC3354" w:rsidRDefault="00AC3354" w:rsidP="00513512">
            <w:pPr>
              <w:rPr>
                <w:rFonts w:ascii="Arial" w:eastAsia="Arial" w:hAnsi="Arial" w:cs="Arial"/>
              </w:rPr>
            </w:pPr>
          </w:p>
          <w:p w14:paraId="49DE1E92" w14:textId="77777777" w:rsidR="000254AE" w:rsidRDefault="000254AE" w:rsidP="000254AE">
            <w:pPr>
              <w:rPr>
                <w:rFonts w:ascii="Arial" w:eastAsia="Arial" w:hAnsi="Arial" w:cs="Arial"/>
                <w:color w:val="808080"/>
              </w:rPr>
            </w:pPr>
            <w:r>
              <w:rPr>
                <w:rFonts w:ascii="Arial" w:eastAsia="Arial" w:hAnsi="Arial" w:cs="Arial"/>
                <w:color w:val="808080"/>
              </w:rPr>
              <w:t>PowerPoint</w:t>
            </w:r>
          </w:p>
          <w:p w14:paraId="5CA37338" w14:textId="6947945D" w:rsidR="000254AE" w:rsidRPr="005E6581" w:rsidRDefault="000254AE" w:rsidP="000254AE">
            <w:pPr>
              <w:rPr>
                <w:rFonts w:ascii="Arial" w:eastAsia="Arial" w:hAnsi="Arial" w:cs="Arial"/>
              </w:rPr>
            </w:pPr>
            <w:r w:rsidRPr="005E6581">
              <w:rPr>
                <w:rFonts w:ascii="Arial" w:eastAsia="Arial" w:hAnsi="Arial" w:cs="Arial"/>
                <w:color w:val="808080"/>
              </w:rPr>
              <w:t>Worksheet</w:t>
            </w:r>
          </w:p>
        </w:tc>
        <w:tc>
          <w:tcPr>
            <w:tcW w:w="5212" w:type="dxa"/>
            <w:tcBorders>
              <w:right w:val="single" w:sz="4" w:space="0" w:color="auto"/>
            </w:tcBorders>
          </w:tcPr>
          <w:p w14:paraId="058823D5" w14:textId="2E8A8CDD" w:rsidR="00AC3354" w:rsidRDefault="00AC3354" w:rsidP="00513512">
            <w:pPr>
              <w:spacing w:before="120" w:line="276" w:lineRule="auto"/>
              <w:rPr>
                <w:rFonts w:ascii="Arial" w:eastAsia="Arial" w:hAnsi="Arial" w:cs="Arial"/>
              </w:rPr>
            </w:pPr>
            <w:r w:rsidRPr="005E6581">
              <w:rPr>
                <w:rFonts w:ascii="Arial" w:eastAsia="Arial" w:hAnsi="Arial" w:cs="Arial"/>
                <w:b/>
                <w:color w:val="0E84D7"/>
              </w:rPr>
              <w:t xml:space="preserve">Practical: </w:t>
            </w:r>
            <w:r w:rsidRPr="005E6581">
              <w:rPr>
                <w:rFonts w:ascii="Arial" w:eastAsia="Arial" w:hAnsi="Arial" w:cs="Arial"/>
              </w:rPr>
              <w:t xml:space="preserve">Build a circuit containing a battery and 2 bulbs and measure the potential difference across each component. Students to explain, in terms of energy, why the potential </w:t>
            </w:r>
            <w:r w:rsidR="002B5861">
              <w:rPr>
                <w:rFonts w:ascii="Arial" w:eastAsia="Arial" w:hAnsi="Arial" w:cs="Arial"/>
              </w:rPr>
              <w:t>difference of the battery</w:t>
            </w:r>
            <w:r w:rsidRPr="005E6581">
              <w:rPr>
                <w:rFonts w:ascii="Arial" w:eastAsia="Arial" w:hAnsi="Arial" w:cs="Arial"/>
              </w:rPr>
              <w:t xml:space="preserve"> is shared across the two bulbs.</w:t>
            </w:r>
          </w:p>
          <w:p w14:paraId="5BD6713A" w14:textId="77777777" w:rsidR="00885EAC" w:rsidRPr="002B5861" w:rsidRDefault="00885EAC" w:rsidP="002B5861">
            <w:pPr>
              <w:pStyle w:val="NormalWeb"/>
              <w:spacing w:before="0" w:beforeAutospacing="0" w:after="0" w:afterAutospacing="0"/>
              <w:textAlignment w:val="baseline"/>
              <w:rPr>
                <w:rFonts w:ascii="Arial" w:hAnsi="Arial" w:cs="Arial"/>
                <w:color w:val="000000"/>
              </w:rPr>
            </w:pPr>
            <w:r w:rsidRPr="002B5861">
              <w:rPr>
                <w:rFonts w:ascii="Arial" w:hAnsi="Arial" w:cs="Arial"/>
                <w:iCs/>
              </w:rPr>
              <w:t xml:space="preserve">The practical should be demonstrated before being performed by students. </w:t>
            </w:r>
            <w:proofErr w:type="spellStart"/>
            <w:r w:rsidRPr="002B5861">
              <w:rPr>
                <w:rFonts w:ascii="Arial" w:hAnsi="Arial" w:cs="Arial"/>
                <w:iCs/>
              </w:rPr>
              <w:t>PhET</w:t>
            </w:r>
            <w:proofErr w:type="spellEnd"/>
            <w:r w:rsidRPr="002B5861">
              <w:rPr>
                <w:rFonts w:ascii="Arial" w:hAnsi="Arial" w:cs="Arial"/>
                <w:iCs/>
              </w:rPr>
              <w:t xml:space="preserve"> is an excellent way to do this – </w:t>
            </w:r>
            <w:r w:rsidRPr="002B5861">
              <w:rPr>
                <w:rFonts w:ascii="Arial" w:hAnsi="Arial" w:cs="Arial"/>
              </w:rPr>
              <w:t>https://phet.colorado.edu/en/simulation/circuit-construction-kit-dc-virtual-lab</w:t>
            </w:r>
          </w:p>
          <w:p w14:paraId="19B1242F" w14:textId="77777777" w:rsidR="00885EAC" w:rsidRPr="005E6581" w:rsidRDefault="00885EAC" w:rsidP="00513512">
            <w:pPr>
              <w:spacing w:before="120" w:line="276" w:lineRule="auto"/>
              <w:rPr>
                <w:rFonts w:ascii="Arial" w:eastAsia="Arial" w:hAnsi="Arial" w:cs="Arial"/>
              </w:rPr>
            </w:pPr>
          </w:p>
          <w:p w14:paraId="52D358DA"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Students should be given 10 minutes to do the practical. Then they should be given 5 minutes to tidy up equipment.</w:t>
            </w:r>
          </w:p>
          <w:p w14:paraId="11047F10"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b/>
              </w:rPr>
              <w:t xml:space="preserve">Explain </w:t>
            </w:r>
            <w:r w:rsidRPr="005E6581">
              <w:rPr>
                <w:rFonts w:ascii="Arial" w:eastAsia="Arial" w:hAnsi="Arial" w:cs="Arial"/>
              </w:rPr>
              <w:t>the findings of the experiment in terms of energy.</w:t>
            </w:r>
          </w:p>
          <w:p w14:paraId="748B3072"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While students are answering the questions the teacher should circulate the room and monitor student responses, giving verbal feedback where appropriate (see slides for expected answers).</w:t>
            </w:r>
          </w:p>
        </w:tc>
        <w:tc>
          <w:tcPr>
            <w:tcW w:w="3506" w:type="dxa"/>
            <w:tcBorders>
              <w:top w:val="single" w:sz="4" w:space="0" w:color="auto"/>
              <w:left w:val="single" w:sz="4" w:space="0" w:color="auto"/>
              <w:bottom w:val="single" w:sz="4" w:space="0" w:color="auto"/>
              <w:right w:val="single" w:sz="4" w:space="0" w:color="auto"/>
            </w:tcBorders>
          </w:tcPr>
          <w:p w14:paraId="1ACE88FE" w14:textId="149F31BB" w:rsidR="00AC3354" w:rsidRDefault="00AC3354" w:rsidP="00513512">
            <w:pPr>
              <w:rPr>
                <w:rFonts w:ascii="Arial" w:eastAsia="Arial" w:hAnsi="Arial" w:cs="Arial"/>
                <w:color w:val="0000FF"/>
                <w:u w:val="single"/>
              </w:rPr>
            </w:pPr>
            <w:r w:rsidRPr="005E6581">
              <w:rPr>
                <w:rFonts w:ascii="Arial" w:eastAsia="Arial" w:hAnsi="Arial" w:cs="Arial"/>
                <w:color w:val="369AC9"/>
              </w:rPr>
              <w:t xml:space="preserve">5b. </w:t>
            </w:r>
            <w:r w:rsidRPr="005E6581">
              <w:rPr>
                <w:rFonts w:ascii="Arial" w:eastAsia="Arial" w:hAnsi="Arial" w:cs="Arial"/>
                <w:color w:val="369AC9"/>
                <w:u w:val="single"/>
              </w:rPr>
              <w:t>Practical work</w:t>
            </w:r>
            <w:r w:rsidRPr="005E6581">
              <w:rPr>
                <w:rFonts w:ascii="Arial" w:eastAsia="Arial" w:hAnsi="Arial" w:cs="Arial"/>
                <w:color w:val="369AC9"/>
              </w:rPr>
              <w:t xml:space="preserve">: Sequence practical activities with other learning </w:t>
            </w:r>
            <w:r w:rsidRPr="005E6581">
              <w:rPr>
                <w:rFonts w:ascii="Arial" w:eastAsia="Arial" w:hAnsi="Arial" w:cs="Arial"/>
              </w:rPr>
              <w:t xml:space="preserve">– For practical activities that aim to improve understanding of scientific theory, you may have to help pupils to make links between the practical activity and the underlying scientific ideas. </w:t>
            </w:r>
            <w:hyperlink r:id="rId14" w:anchor="page=29">
              <w:r w:rsidRPr="005E6581">
                <w:rPr>
                  <w:rFonts w:ascii="Arial" w:eastAsia="Arial" w:hAnsi="Arial" w:cs="Arial"/>
                  <w:color w:val="0000FF"/>
                  <w:u w:val="single"/>
                </w:rPr>
                <w:t>Link</w:t>
              </w:r>
            </w:hyperlink>
          </w:p>
          <w:p w14:paraId="3A437E3E" w14:textId="4A4EE9EA" w:rsidR="004E13C8" w:rsidRDefault="004E13C8" w:rsidP="00513512">
            <w:pPr>
              <w:rPr>
                <w:rFonts w:ascii="Arial" w:eastAsia="Arial" w:hAnsi="Arial" w:cs="Arial"/>
                <w:color w:val="0000FF"/>
                <w:u w:val="single"/>
              </w:rPr>
            </w:pPr>
          </w:p>
          <w:p w14:paraId="322A2CB0" w14:textId="4712DB0D" w:rsidR="004E13C8" w:rsidRPr="004E13C8" w:rsidRDefault="002B5861" w:rsidP="004E13C8">
            <w:pPr>
              <w:rPr>
                <w:rFonts w:ascii="Arial" w:eastAsia="Arial" w:hAnsi="Arial" w:cs="Arial"/>
                <w:color w:val="0000FF"/>
                <w:u w:val="single"/>
              </w:rPr>
            </w:pPr>
            <w:r>
              <w:rPr>
                <w:rFonts w:ascii="Arial" w:eastAsia="Arial" w:hAnsi="Arial" w:cs="Arial"/>
                <w:color w:val="369AC9"/>
              </w:rPr>
              <w:t>5c</w:t>
            </w:r>
            <w:r w:rsidRPr="005E6581">
              <w:rPr>
                <w:rFonts w:ascii="Arial" w:eastAsia="Arial" w:hAnsi="Arial" w:cs="Arial"/>
                <w:color w:val="369AC9"/>
              </w:rPr>
              <w:t xml:space="preserve">. </w:t>
            </w:r>
            <w:r w:rsidRPr="005E6581">
              <w:rPr>
                <w:rFonts w:ascii="Arial" w:eastAsia="Arial" w:hAnsi="Arial" w:cs="Arial"/>
                <w:color w:val="369AC9"/>
                <w:u w:val="single"/>
              </w:rPr>
              <w:t>Practical work</w:t>
            </w:r>
            <w:r w:rsidRPr="005E6581">
              <w:rPr>
                <w:rFonts w:ascii="Arial" w:eastAsia="Arial" w:hAnsi="Arial" w:cs="Arial"/>
                <w:color w:val="369AC9"/>
              </w:rPr>
              <w:t xml:space="preserve">: </w:t>
            </w:r>
            <w:r>
              <w:rPr>
                <w:rFonts w:ascii="Arial" w:eastAsia="Arial" w:hAnsi="Arial" w:cs="Arial"/>
                <w:color w:val="369AC9"/>
              </w:rPr>
              <w:t xml:space="preserve">Use a variety of approaches to practical science – Virtual experiments should not replace the real thing (in ordinary times), but they can support it. </w:t>
            </w:r>
            <w:hyperlink r:id="rId15" w:anchor="page=31">
              <w:r w:rsidRPr="005E6581">
                <w:rPr>
                  <w:rFonts w:ascii="Arial" w:eastAsia="Arial" w:hAnsi="Arial" w:cs="Arial"/>
                  <w:color w:val="0000FF"/>
                  <w:u w:val="single"/>
                </w:rPr>
                <w:t>Link</w:t>
              </w:r>
            </w:hyperlink>
          </w:p>
          <w:p w14:paraId="006A2A41" w14:textId="77777777" w:rsidR="00AC3354" w:rsidRPr="005E6581" w:rsidRDefault="00AC3354" w:rsidP="00513512">
            <w:pPr>
              <w:rPr>
                <w:rFonts w:ascii="Arial" w:eastAsia="Arial" w:hAnsi="Arial" w:cs="Arial"/>
                <w:color w:val="4472C4"/>
              </w:rPr>
            </w:pPr>
          </w:p>
          <w:p w14:paraId="03E3B903" w14:textId="77777777" w:rsidR="00AC3354" w:rsidRPr="005E6581" w:rsidRDefault="00AC3354" w:rsidP="00513512">
            <w:pPr>
              <w:rPr>
                <w:rFonts w:ascii="Arial" w:eastAsia="Arial" w:hAnsi="Arial" w:cs="Arial"/>
                <w:color w:val="7BBC5C"/>
              </w:rPr>
            </w:pPr>
            <w:r w:rsidRPr="002B5861">
              <w:rPr>
                <w:rFonts w:ascii="Arial" w:eastAsia="Arial" w:hAnsi="Arial" w:cs="Arial"/>
                <w:color w:val="00B050"/>
              </w:rPr>
              <w:t xml:space="preserve">4d. </w:t>
            </w:r>
            <w:r w:rsidRPr="002B5861">
              <w:rPr>
                <w:rFonts w:ascii="Arial" w:eastAsia="Arial" w:hAnsi="Arial" w:cs="Arial"/>
                <w:color w:val="00B050"/>
                <w:u w:val="single"/>
              </w:rPr>
              <w:t>Memory</w:t>
            </w:r>
            <w:r w:rsidRPr="002B5861">
              <w:rPr>
                <w:rFonts w:ascii="Arial" w:eastAsia="Arial" w:hAnsi="Arial" w:cs="Arial"/>
                <w:color w:val="00B050"/>
              </w:rPr>
              <w:t xml:space="preserve">: Encourage pupils to elaborate on what they have learnt </w:t>
            </w:r>
            <w:r w:rsidRPr="005E6581">
              <w:rPr>
                <w:rFonts w:ascii="Arial" w:eastAsia="Arial" w:hAnsi="Arial" w:cs="Arial"/>
              </w:rPr>
              <w:t xml:space="preserve">– </w:t>
            </w:r>
            <w:r>
              <w:rPr>
                <w:rFonts w:ascii="Arial" w:eastAsia="Arial" w:hAnsi="Arial" w:cs="Arial"/>
              </w:rPr>
              <w:t>Students should see that potential difference of bulbs equals potential difference of battery. Using the definition of potential difference they can explain this in terms of conservation of energy, linking to previous learning</w:t>
            </w:r>
            <w:r w:rsidRPr="005E6581">
              <w:rPr>
                <w:rFonts w:ascii="Arial" w:eastAsia="Arial" w:hAnsi="Arial" w:cs="Arial"/>
                <w:b/>
              </w:rPr>
              <w:t>.</w:t>
            </w:r>
            <w:r w:rsidRPr="005E6581">
              <w:rPr>
                <w:rFonts w:ascii="Arial" w:eastAsia="Arial" w:hAnsi="Arial" w:cs="Arial"/>
              </w:rPr>
              <w:t xml:space="preserve"> </w:t>
            </w:r>
            <w:hyperlink r:id="rId16" w:anchor="page=27">
              <w:r w:rsidRPr="005E6581">
                <w:rPr>
                  <w:rFonts w:ascii="Arial" w:eastAsia="Arial" w:hAnsi="Arial" w:cs="Arial"/>
                  <w:color w:val="0000FF"/>
                  <w:u w:val="single"/>
                </w:rPr>
                <w:t>Link</w:t>
              </w:r>
            </w:hyperlink>
          </w:p>
          <w:p w14:paraId="523D60D0" w14:textId="77777777" w:rsidR="00AC3354" w:rsidRPr="005E6581" w:rsidRDefault="00AC3354" w:rsidP="00513512">
            <w:pPr>
              <w:rPr>
                <w:rFonts w:ascii="Arial" w:eastAsia="Arial" w:hAnsi="Arial" w:cs="Arial"/>
                <w:color w:val="4472C4"/>
              </w:rPr>
            </w:pPr>
          </w:p>
          <w:p w14:paraId="17B7DDCB" w14:textId="77777777" w:rsidR="00AC3354" w:rsidRPr="005E6581" w:rsidRDefault="00AC3354" w:rsidP="00513512">
            <w:pPr>
              <w:rPr>
                <w:rFonts w:ascii="Arial" w:eastAsia="Arial" w:hAnsi="Arial" w:cs="Arial"/>
              </w:rPr>
            </w:pPr>
            <w:r w:rsidRPr="005E6581">
              <w:rPr>
                <w:rFonts w:ascii="Arial" w:eastAsia="Arial" w:hAnsi="Arial" w:cs="Arial"/>
                <w:color w:val="724286"/>
              </w:rPr>
              <w:t xml:space="preserve">7c. </w:t>
            </w:r>
            <w:r w:rsidRPr="005E6581">
              <w:rPr>
                <w:rFonts w:ascii="Arial" w:eastAsia="Arial" w:hAnsi="Arial" w:cs="Arial"/>
                <w:color w:val="724286"/>
                <w:u w:val="single"/>
              </w:rPr>
              <w:t>Feedback</w:t>
            </w:r>
            <w:r w:rsidRPr="005E6581">
              <w:rPr>
                <w:rFonts w:ascii="Arial" w:eastAsia="Arial" w:hAnsi="Arial" w:cs="Arial"/>
                <w:color w:val="724286"/>
              </w:rPr>
              <w:t xml:space="preserve">: Provide feedback and comments rather than marks </w:t>
            </w:r>
            <w:r w:rsidRPr="005E6581">
              <w:rPr>
                <w:rFonts w:ascii="Arial" w:eastAsia="Arial" w:hAnsi="Arial" w:cs="Arial"/>
              </w:rPr>
              <w:t>– While you are looking at pupils’ work, try to find common mistakes which lots of pupils make,</w:t>
            </w:r>
          </w:p>
          <w:p w14:paraId="03C48140" w14:textId="77777777" w:rsidR="00AC3354" w:rsidRPr="005E6581" w:rsidRDefault="00AC3354" w:rsidP="00513512">
            <w:pPr>
              <w:rPr>
                <w:rFonts w:ascii="Arial" w:eastAsia="Arial" w:hAnsi="Arial" w:cs="Arial"/>
                <w:color w:val="369AC9"/>
              </w:rPr>
            </w:pPr>
            <w:proofErr w:type="gramStart"/>
            <w:r w:rsidRPr="005E6581">
              <w:rPr>
                <w:rFonts w:ascii="Arial" w:eastAsia="Arial" w:hAnsi="Arial" w:cs="Arial"/>
              </w:rPr>
              <w:t>then</w:t>
            </w:r>
            <w:proofErr w:type="gramEnd"/>
            <w:r w:rsidRPr="005E6581">
              <w:rPr>
                <w:rFonts w:ascii="Arial" w:eastAsia="Arial" w:hAnsi="Arial" w:cs="Arial"/>
              </w:rPr>
              <w:t xml:space="preserve"> </w:t>
            </w:r>
            <w:proofErr w:type="spellStart"/>
            <w:r w:rsidRPr="005E6581">
              <w:rPr>
                <w:rFonts w:ascii="Arial" w:eastAsia="Arial" w:hAnsi="Arial" w:cs="Arial"/>
              </w:rPr>
              <w:t>feed back</w:t>
            </w:r>
            <w:proofErr w:type="spellEnd"/>
            <w:r w:rsidRPr="005E6581">
              <w:rPr>
                <w:rFonts w:ascii="Arial" w:eastAsia="Arial" w:hAnsi="Arial" w:cs="Arial"/>
              </w:rPr>
              <w:t xml:space="preserve"> on these to the whole class. </w:t>
            </w:r>
            <w:hyperlink r:id="rId17" w:anchor="page=40">
              <w:r w:rsidRPr="005E6581">
                <w:rPr>
                  <w:rFonts w:ascii="Arial" w:eastAsia="Arial" w:hAnsi="Arial" w:cs="Arial"/>
                  <w:color w:val="0000FF"/>
                  <w:u w:val="single"/>
                </w:rPr>
                <w:t>Link</w:t>
              </w:r>
            </w:hyperlink>
          </w:p>
          <w:p w14:paraId="249F3930" w14:textId="77777777" w:rsidR="00AC3354" w:rsidRPr="005E6581" w:rsidRDefault="00AC3354" w:rsidP="00513512">
            <w:pPr>
              <w:rPr>
                <w:rFonts w:ascii="Arial" w:eastAsia="Arial" w:hAnsi="Arial" w:cs="Arial"/>
                <w:color w:val="4472C4"/>
              </w:rPr>
            </w:pPr>
          </w:p>
        </w:tc>
      </w:tr>
      <w:tr w:rsidR="00AC3354" w:rsidRPr="005E6581" w14:paraId="7A2F7789" w14:textId="77777777" w:rsidTr="009D2A88">
        <w:trPr>
          <w:trHeight w:val="2073"/>
        </w:trPr>
        <w:tc>
          <w:tcPr>
            <w:tcW w:w="2277" w:type="dxa"/>
          </w:tcPr>
          <w:p w14:paraId="3AFB7070" w14:textId="77777777" w:rsidR="00AC3354" w:rsidRPr="005E6581" w:rsidRDefault="00AC3354" w:rsidP="00513512">
            <w:pPr>
              <w:rPr>
                <w:rFonts w:ascii="Arial" w:eastAsia="Arial" w:hAnsi="Arial" w:cs="Arial"/>
              </w:rPr>
            </w:pPr>
            <w:r w:rsidRPr="005E6581">
              <w:rPr>
                <w:rFonts w:ascii="Arial" w:eastAsia="Arial" w:hAnsi="Arial" w:cs="Arial"/>
              </w:rPr>
              <w:lastRenderedPageBreak/>
              <w:t>00:50 – 01:00</w:t>
            </w:r>
          </w:p>
          <w:p w14:paraId="5B15517A" w14:textId="77777777" w:rsidR="00AC3354" w:rsidRPr="005E6581" w:rsidRDefault="00AC3354" w:rsidP="00513512">
            <w:pPr>
              <w:rPr>
                <w:rFonts w:ascii="Arial" w:eastAsia="Arial" w:hAnsi="Arial" w:cs="Arial"/>
              </w:rPr>
            </w:pPr>
          </w:p>
          <w:p w14:paraId="5BE39886" w14:textId="77777777" w:rsidR="00AC3354" w:rsidRPr="005E6581" w:rsidRDefault="00AC3354" w:rsidP="00513512">
            <w:pPr>
              <w:rPr>
                <w:rFonts w:ascii="Arial" w:eastAsia="Arial" w:hAnsi="Arial" w:cs="Arial"/>
                <w:color w:val="00B0F0"/>
              </w:rPr>
            </w:pPr>
            <w:r w:rsidRPr="005E6581">
              <w:rPr>
                <w:rFonts w:ascii="Arial" w:eastAsia="Arial" w:hAnsi="Arial" w:cs="Arial"/>
                <w:color w:val="0E84D7"/>
              </w:rPr>
              <w:t>Plenary</w:t>
            </w:r>
          </w:p>
          <w:p w14:paraId="455F3967" w14:textId="77777777" w:rsidR="00AC3354" w:rsidRPr="005E6581" w:rsidRDefault="00AC3354" w:rsidP="00513512">
            <w:pPr>
              <w:rPr>
                <w:rFonts w:ascii="Arial" w:eastAsia="Arial" w:hAnsi="Arial" w:cs="Arial"/>
                <w:color w:val="00B0F0"/>
              </w:rPr>
            </w:pPr>
          </w:p>
          <w:p w14:paraId="7129ED65" w14:textId="0C534E36" w:rsidR="00AC3354" w:rsidRPr="005E6581" w:rsidRDefault="000254AE" w:rsidP="00513512">
            <w:pPr>
              <w:rPr>
                <w:rFonts w:ascii="Arial" w:eastAsia="Arial" w:hAnsi="Arial" w:cs="Arial"/>
                <w:color w:val="808080"/>
              </w:rPr>
            </w:pPr>
            <w:r>
              <w:rPr>
                <w:rFonts w:ascii="Arial" w:eastAsia="Arial" w:hAnsi="Arial" w:cs="Arial"/>
                <w:color w:val="808080"/>
              </w:rPr>
              <w:t>PowerPoint or Exit Ticket (at the bottom of the worksheet)</w:t>
            </w:r>
          </w:p>
          <w:p w14:paraId="708538BE" w14:textId="77777777" w:rsidR="00AC3354" w:rsidRPr="005E6581" w:rsidRDefault="00AC3354" w:rsidP="00513512">
            <w:pPr>
              <w:rPr>
                <w:rFonts w:ascii="Arial" w:eastAsia="Arial" w:hAnsi="Arial" w:cs="Arial"/>
              </w:rPr>
            </w:pPr>
          </w:p>
        </w:tc>
        <w:tc>
          <w:tcPr>
            <w:tcW w:w="5212" w:type="dxa"/>
            <w:tcBorders>
              <w:right w:val="single" w:sz="4" w:space="0" w:color="auto"/>
            </w:tcBorders>
          </w:tcPr>
          <w:p w14:paraId="41DED75F"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Students give a thumbs up-thumbs sideways-thumbs down evaluation of several statements. Correct answers given in slide notes.</w:t>
            </w:r>
          </w:p>
          <w:p w14:paraId="1CF92537" w14:textId="77777777" w:rsidR="00AC3354" w:rsidRPr="005E6581" w:rsidRDefault="00AC3354" w:rsidP="00513512">
            <w:pPr>
              <w:spacing w:before="120" w:line="276" w:lineRule="auto"/>
              <w:rPr>
                <w:rFonts w:ascii="Arial" w:eastAsia="Arial" w:hAnsi="Arial" w:cs="Arial"/>
              </w:rPr>
            </w:pPr>
            <w:r w:rsidRPr="005E6581">
              <w:rPr>
                <w:rFonts w:ascii="Arial" w:eastAsia="Arial" w:hAnsi="Arial" w:cs="Arial"/>
              </w:rPr>
              <w:t>This activity can also be given as an exit ticket, included on the worksheet.</w:t>
            </w:r>
          </w:p>
          <w:p w14:paraId="1D157052" w14:textId="77777777" w:rsidR="00AC3354" w:rsidRPr="005E6581" w:rsidRDefault="00AC3354" w:rsidP="00513512">
            <w:pPr>
              <w:spacing w:before="120" w:line="276" w:lineRule="auto"/>
              <w:rPr>
                <w:rFonts w:ascii="Arial" w:eastAsia="Arial" w:hAnsi="Arial" w:cs="Arial"/>
                <w:b/>
              </w:rPr>
            </w:pPr>
            <w:r w:rsidRPr="005E6581">
              <w:rPr>
                <w:rFonts w:ascii="Arial" w:eastAsia="Arial" w:hAnsi="Arial" w:cs="Arial"/>
              </w:rPr>
              <w:t>This activity allows the teacher to gauge to what extent common misconceptions around potential difference are still held by the class.</w:t>
            </w:r>
          </w:p>
        </w:tc>
        <w:tc>
          <w:tcPr>
            <w:tcW w:w="3506" w:type="dxa"/>
            <w:tcBorders>
              <w:top w:val="single" w:sz="4" w:space="0" w:color="auto"/>
              <w:left w:val="single" w:sz="4" w:space="0" w:color="auto"/>
              <w:bottom w:val="single" w:sz="4" w:space="0" w:color="auto"/>
              <w:right w:val="single" w:sz="4" w:space="0" w:color="auto"/>
            </w:tcBorders>
          </w:tcPr>
          <w:p w14:paraId="5A82BC40" w14:textId="77777777" w:rsidR="00AC3354" w:rsidRPr="005E6581" w:rsidRDefault="00AC3354" w:rsidP="00513512">
            <w:pPr>
              <w:rPr>
                <w:rStyle w:val="Hyperlink"/>
                <w:rFonts w:ascii="Arial" w:hAnsi="Arial" w:cs="Arial"/>
              </w:rPr>
            </w:pPr>
            <w:r w:rsidRPr="005E6581">
              <w:rPr>
                <w:rFonts w:ascii="Arial" w:eastAsia="Arial" w:hAnsi="Arial" w:cs="Arial"/>
                <w:color w:val="724286"/>
              </w:rPr>
              <w:t xml:space="preserve">7a. </w:t>
            </w:r>
            <w:r w:rsidRPr="005E6581">
              <w:rPr>
                <w:rFonts w:ascii="Arial" w:eastAsia="Arial" w:hAnsi="Arial" w:cs="Arial"/>
                <w:color w:val="724286"/>
                <w:u w:val="single"/>
              </w:rPr>
              <w:t>Feedback</w:t>
            </w:r>
            <w:r w:rsidRPr="005E6581">
              <w:rPr>
                <w:rFonts w:ascii="Arial" w:eastAsia="Arial" w:hAnsi="Arial" w:cs="Arial"/>
                <w:color w:val="724286"/>
              </w:rPr>
              <w:t xml:space="preserve">: Find out what your pupils understand </w:t>
            </w:r>
            <w:r w:rsidRPr="005E6581">
              <w:rPr>
                <w:rFonts w:ascii="Arial" w:hAnsi="Arial" w:cs="Arial"/>
              </w:rPr>
              <w:t xml:space="preserve">- It is important that you build up an accurate picture of the current understanding of all your pupils </w:t>
            </w:r>
            <w:hyperlink r:id="rId18" w:anchor="page=38" w:history="1">
              <w:r w:rsidRPr="005E6581">
                <w:rPr>
                  <w:rStyle w:val="Hyperlink"/>
                  <w:rFonts w:ascii="Arial" w:hAnsi="Arial" w:cs="Arial"/>
                </w:rPr>
                <w:t>Link</w:t>
              </w:r>
            </w:hyperlink>
          </w:p>
          <w:p w14:paraId="647CC182" w14:textId="77777777" w:rsidR="00AC3354" w:rsidRPr="005E6581" w:rsidRDefault="00AC3354" w:rsidP="00513512">
            <w:pPr>
              <w:rPr>
                <w:rFonts w:ascii="Arial" w:eastAsia="Arial" w:hAnsi="Arial" w:cs="Arial"/>
                <w:color w:val="4472C4"/>
              </w:rPr>
            </w:pPr>
          </w:p>
          <w:p w14:paraId="0BE752EE" w14:textId="4467F0E9" w:rsidR="00AC3354" w:rsidRPr="000254AE" w:rsidRDefault="00AC3354" w:rsidP="00513512">
            <w:pPr>
              <w:rPr>
                <w:rFonts w:ascii="Arial" w:eastAsia="Arial" w:hAnsi="Arial" w:cs="Arial"/>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Few pupils can clearly distinguish the ideas of electric current and potential difference. </w:t>
            </w:r>
            <w:hyperlink r:id="rId19">
              <w:r w:rsidRPr="005E6581">
                <w:rPr>
                  <w:rFonts w:ascii="Arial" w:eastAsia="Arial" w:hAnsi="Arial" w:cs="Arial"/>
                  <w:color w:val="0000FF"/>
                  <w:u w:val="single"/>
                </w:rPr>
                <w:t>Link</w:t>
              </w:r>
            </w:hyperlink>
          </w:p>
          <w:p w14:paraId="44653859" w14:textId="77777777" w:rsidR="00AC3354" w:rsidRPr="005E6581" w:rsidRDefault="00AC3354" w:rsidP="00513512">
            <w:pPr>
              <w:rPr>
                <w:rFonts w:ascii="Arial" w:eastAsia="Arial" w:hAnsi="Arial" w:cs="Arial"/>
                <w:color w:val="4472C4"/>
              </w:rPr>
            </w:pPr>
          </w:p>
        </w:tc>
      </w:tr>
    </w:tbl>
    <w:p w14:paraId="1BCB15A8" w14:textId="60A9F3C9" w:rsidR="00B2585A" w:rsidRDefault="00B2585A" w:rsidP="002063A0"/>
    <w:sectPr w:rsidR="00B2585A">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7D6FA" w16cex:dateUtc="2020-11-12T15:44:00Z"/>
  <w16cex:commentExtensible w16cex:durableId="2358EC63" w16cex:dateUtc="2020-11-13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477B76" w16cid:durableId="2357D6FA"/>
  <w16cid:commentId w16cid:paraId="089B9804" w16cid:durableId="2358EC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2AFD"/>
    <w:multiLevelType w:val="hybridMultilevel"/>
    <w:tmpl w:val="D30C3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D45D6D"/>
    <w:multiLevelType w:val="multilevel"/>
    <w:tmpl w:val="AB7AF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737E6"/>
    <w:multiLevelType w:val="hybridMultilevel"/>
    <w:tmpl w:val="7BAC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185B52"/>
    <w:multiLevelType w:val="multilevel"/>
    <w:tmpl w:val="486A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354"/>
    <w:rsid w:val="000254AE"/>
    <w:rsid w:val="00091972"/>
    <w:rsid w:val="002063A0"/>
    <w:rsid w:val="00286E5B"/>
    <w:rsid w:val="002B5861"/>
    <w:rsid w:val="003E57AE"/>
    <w:rsid w:val="003E5D43"/>
    <w:rsid w:val="00417BAE"/>
    <w:rsid w:val="00460AEF"/>
    <w:rsid w:val="004E13C8"/>
    <w:rsid w:val="004E6F5B"/>
    <w:rsid w:val="00666AD3"/>
    <w:rsid w:val="00885EAC"/>
    <w:rsid w:val="008C2630"/>
    <w:rsid w:val="00974A10"/>
    <w:rsid w:val="009D2A88"/>
    <w:rsid w:val="009D5966"/>
    <w:rsid w:val="009F6B08"/>
    <w:rsid w:val="00AA09D7"/>
    <w:rsid w:val="00AC3354"/>
    <w:rsid w:val="00AD620A"/>
    <w:rsid w:val="00AE423F"/>
    <w:rsid w:val="00B2585A"/>
    <w:rsid w:val="00C57582"/>
    <w:rsid w:val="00C60EEF"/>
    <w:rsid w:val="00CA640A"/>
    <w:rsid w:val="00DB5F4E"/>
    <w:rsid w:val="00DD6DE1"/>
    <w:rsid w:val="00E1605A"/>
    <w:rsid w:val="00E4247E"/>
    <w:rsid w:val="00F26335"/>
    <w:rsid w:val="00F6436D"/>
    <w:rsid w:val="00FE4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3354"/>
  <w15:chartTrackingRefBased/>
  <w15:docId w15:val="{2ADBAED7-5BC2-4006-88B6-63ED0DB0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354"/>
    <w:pPr>
      <w:spacing w:after="0" w:line="240" w:lineRule="auto"/>
    </w:pPr>
    <w:rPr>
      <w:rFonts w:ascii="Calibri" w:eastAsiaTheme="minorEastAsia"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354"/>
    <w:pPr>
      <w:ind w:left="720"/>
      <w:contextualSpacing/>
    </w:pPr>
    <w:rPr>
      <w:rFonts w:asciiTheme="minorHAnsi" w:hAnsiTheme="minorHAnsi" w:cstheme="minorBidi"/>
      <w:lang w:val="es-MX" w:eastAsia="en-US"/>
    </w:rPr>
  </w:style>
  <w:style w:type="character" w:styleId="Hyperlink">
    <w:name w:val="Hyperlink"/>
    <w:basedOn w:val="DefaultParagraphFont"/>
    <w:uiPriority w:val="99"/>
    <w:unhideWhenUsed/>
    <w:rsid w:val="00AC3354"/>
    <w:rPr>
      <w:color w:val="0000FF"/>
      <w:u w:val="single"/>
    </w:rPr>
  </w:style>
  <w:style w:type="paragraph" w:styleId="NormalWeb">
    <w:name w:val="Normal (Web)"/>
    <w:basedOn w:val="Normal"/>
    <w:uiPriority w:val="99"/>
    <w:semiHidden/>
    <w:unhideWhenUsed/>
    <w:rsid w:val="003E5D43"/>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85E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EAC"/>
    <w:rPr>
      <w:rFonts w:ascii="Segoe UI" w:eastAsiaTheme="minorEastAsia" w:hAnsi="Segoe UI" w:cs="Segoe UI"/>
      <w:sz w:val="18"/>
      <w:szCs w:val="18"/>
      <w:lang w:eastAsia="en-GB"/>
    </w:rPr>
  </w:style>
  <w:style w:type="character" w:styleId="FollowedHyperlink">
    <w:name w:val="FollowedHyperlink"/>
    <w:basedOn w:val="DefaultParagraphFont"/>
    <w:uiPriority w:val="99"/>
    <w:semiHidden/>
    <w:unhideWhenUsed/>
    <w:rsid w:val="004E13C8"/>
    <w:rPr>
      <w:color w:val="954F72" w:themeColor="followedHyperlink"/>
      <w:u w:val="single"/>
    </w:rPr>
  </w:style>
  <w:style w:type="character" w:styleId="CommentReference">
    <w:name w:val="annotation reference"/>
    <w:basedOn w:val="DefaultParagraphFont"/>
    <w:uiPriority w:val="99"/>
    <w:semiHidden/>
    <w:unhideWhenUsed/>
    <w:rsid w:val="00091972"/>
    <w:rPr>
      <w:sz w:val="16"/>
      <w:szCs w:val="16"/>
    </w:rPr>
  </w:style>
  <w:style w:type="paragraph" w:styleId="CommentText">
    <w:name w:val="annotation text"/>
    <w:basedOn w:val="Normal"/>
    <w:link w:val="CommentTextChar"/>
    <w:uiPriority w:val="99"/>
    <w:semiHidden/>
    <w:unhideWhenUsed/>
    <w:rsid w:val="00091972"/>
    <w:rPr>
      <w:sz w:val="20"/>
      <w:szCs w:val="20"/>
    </w:rPr>
  </w:style>
  <w:style w:type="character" w:customStyle="1" w:styleId="CommentTextChar">
    <w:name w:val="Comment Text Char"/>
    <w:basedOn w:val="DefaultParagraphFont"/>
    <w:link w:val="CommentText"/>
    <w:uiPriority w:val="99"/>
    <w:semiHidden/>
    <w:rsid w:val="00091972"/>
    <w:rPr>
      <w:rFonts w:ascii="Calibri" w:eastAsiaTheme="minorEastAsia"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091972"/>
    <w:rPr>
      <w:b/>
      <w:bCs/>
    </w:rPr>
  </w:style>
  <w:style w:type="character" w:customStyle="1" w:styleId="CommentSubjectChar">
    <w:name w:val="Comment Subject Char"/>
    <w:basedOn w:val="CommentTextChar"/>
    <w:link w:val="CommentSubject"/>
    <w:uiPriority w:val="99"/>
    <w:semiHidden/>
    <w:rsid w:val="00091972"/>
    <w:rPr>
      <w:rFonts w:ascii="Calibri" w:eastAsiaTheme="minorEastAsia" w:hAnsi="Calibri" w:cs="Calibri"/>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55515">
      <w:bodyDiv w:val="1"/>
      <w:marLeft w:val="0"/>
      <w:marRight w:val="0"/>
      <w:marTop w:val="0"/>
      <w:marBottom w:val="0"/>
      <w:divBdr>
        <w:top w:val="none" w:sz="0" w:space="0" w:color="auto"/>
        <w:left w:val="none" w:sz="0" w:space="0" w:color="auto"/>
        <w:bottom w:val="none" w:sz="0" w:space="0" w:color="auto"/>
        <w:right w:val="none" w:sz="0" w:space="0" w:color="auto"/>
      </w:divBdr>
    </w:div>
    <w:div w:id="1097870688">
      <w:bodyDiv w:val="1"/>
      <w:marLeft w:val="0"/>
      <w:marRight w:val="0"/>
      <w:marTop w:val="0"/>
      <w:marBottom w:val="0"/>
      <w:divBdr>
        <w:top w:val="none" w:sz="0" w:space="0" w:color="auto"/>
        <w:left w:val="none" w:sz="0" w:space="0" w:color="auto"/>
        <w:bottom w:val="none" w:sz="0" w:space="0" w:color="auto"/>
        <w:right w:val="none" w:sz="0" w:space="0" w:color="auto"/>
      </w:divBdr>
    </w:div>
    <w:div w:id="120975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endowmentfoundation.org.uk/public/files/Publications/Science/EEF_improving_secondary_science.pdf" TargetMode="External"/><Relationship Id="rId13" Type="http://schemas.openxmlformats.org/officeDocument/2006/relationships/hyperlink" Target="https://educationendowmentfoundation.org.uk/evidence-summaries/teaching-learning-toolkit/peer-tutoring/" TargetMode="External"/><Relationship Id="rId18" Type="http://schemas.openxmlformats.org/officeDocument/2006/relationships/hyperlink" Target="https://educationendowmentfoundation.org.uk/public/files/Publications/Science/EEF_improving_secondary_science.pdf"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docs.google.com/forms/d/e/1FAIpQLSev3pgjp5nTDRPgPF1e0OvEuCC-2bzdm9gOhx6-UnfxRCM24g/viewform?pli=1" TargetMode="External"/><Relationship Id="rId12" Type="http://schemas.openxmlformats.org/officeDocument/2006/relationships/hyperlink" Target="https://educationendowmentfoundation.org.uk/public/files/Publications/Science/EEF_improving_secondary_science.pdf" TargetMode="External"/><Relationship Id="rId17" Type="http://schemas.openxmlformats.org/officeDocument/2006/relationships/hyperlink" Target="https://educationendowmentfoundation.org.uk/public/files/Publications/Science/EEF_improving_secondary_science.pdf"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ducationendowmentfoundation.org.uk/public/files/Publications/Science/EEF_improving_secondary_scienc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ducationendowmentfoundation.org.uk/public/files/Publications/Science/EEF_improving_secondary_science.pdf" TargetMode="External"/><Relationship Id="rId11" Type="http://schemas.openxmlformats.org/officeDocument/2006/relationships/hyperlink" Target="https://spark.iop.org/few-pupils-can-say-words-what-physical-quantity-measured-voltmeter" TargetMode="External"/><Relationship Id="rId5" Type="http://schemas.openxmlformats.org/officeDocument/2006/relationships/webSettings" Target="webSettings.xml"/><Relationship Id="rId15" Type="http://schemas.openxmlformats.org/officeDocument/2006/relationships/hyperlink" Target="https://educationendowmentfoundation.org.uk/public/files/Publications/Science/EEF_improving_secondary_science.pdf" TargetMode="External"/><Relationship Id="rId10" Type="http://schemas.openxmlformats.org/officeDocument/2006/relationships/hyperlink" Target="https://educationendowmentfoundation.org.uk/public/files/Publications/Science/EEF_improving_secondary_science.pdf" TargetMode="External"/><Relationship Id="rId19" Type="http://schemas.openxmlformats.org/officeDocument/2006/relationships/hyperlink" Target="https://spark.iop.org/few-pupils-can-clearly-distinguish-ideas-electric-current-and-potential-difference" TargetMode="External"/><Relationship Id="rId4" Type="http://schemas.openxmlformats.org/officeDocument/2006/relationships/settings" Target="settings.xml"/><Relationship Id="rId9" Type="http://schemas.openxmlformats.org/officeDocument/2006/relationships/hyperlink" Target="https://spark.iop.org/many-students-think-electric-current-or-electric-charge-or-electricity-rather-energy-stored-battery" TargetMode="External"/><Relationship Id="rId14" Type="http://schemas.openxmlformats.org/officeDocument/2006/relationships/hyperlink" Target="https://educationendowmentfoundation.org.uk/public/files/Publications/Science/EEF_improving_secondary_scie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ADE3E-F08F-41E0-BD2A-BD6E35BB5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Evans</dc:creator>
  <cp:keywords/>
  <dc:description/>
  <cp:lastModifiedBy>Kathryn Atherton</cp:lastModifiedBy>
  <cp:revision>31</cp:revision>
  <dcterms:created xsi:type="dcterms:W3CDTF">2020-11-03T15:28:00Z</dcterms:created>
  <dcterms:modified xsi:type="dcterms:W3CDTF">2020-11-29T20:47:00Z</dcterms:modified>
</cp:coreProperties>
</file>